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03A2" w14:textId="3E88389F" w:rsidR="00412010" w:rsidRPr="00412010" w:rsidRDefault="00412010" w:rsidP="00412010">
      <w:pPr>
        <w:jc w:val="center"/>
      </w:pPr>
    </w:p>
    <w:p w14:paraId="739A6073" w14:textId="77777777" w:rsidR="00412010" w:rsidRPr="00412010" w:rsidRDefault="00412010" w:rsidP="004120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201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Рєпін Ілля (1844-1930)</w:t>
      </w:r>
    </w:p>
    <w:p w14:paraId="04730CB3" w14:textId="2DC0DA6A" w:rsidR="00412010" w:rsidRPr="00412010" w:rsidRDefault="00412010" w:rsidP="00412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010">
        <w:rPr>
          <w:rFonts w:ascii="Times New Roman" w:hAnsi="Times New Roman" w:cs="Times New Roman"/>
          <w:sz w:val="28"/>
          <w:szCs w:val="28"/>
          <w:lang w:val="uk-UA"/>
        </w:rPr>
        <w:t>Навряд чи є хоч один харків'янин, кому треба представляти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12010">
        <w:rPr>
          <w:rFonts w:ascii="Times New Roman" w:hAnsi="Times New Roman" w:cs="Times New Roman"/>
          <w:sz w:val="28"/>
          <w:szCs w:val="28"/>
          <w:lang w:val="uk-UA"/>
        </w:rPr>
        <w:t xml:space="preserve"> хто такий Ілля Юхимович Рєпін.</w:t>
      </w:r>
    </w:p>
    <w:p w14:paraId="4CBAD850" w14:textId="6FA7B707" w:rsidR="00412010" w:rsidRPr="00412010" w:rsidRDefault="00412010" w:rsidP="00412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010">
        <w:rPr>
          <w:rFonts w:ascii="Times New Roman" w:hAnsi="Times New Roman" w:cs="Times New Roman"/>
          <w:sz w:val="28"/>
          <w:szCs w:val="28"/>
          <w:lang w:val="uk-UA"/>
        </w:rPr>
        <w:t>Починаючи з іконопису в юності, після довгого академічного навчання, Ілля Рєпін стане ключовою фігурою для реалізму в живопису. Художнику вдалося вирішити задачу відображення в мальовничому творі усього розмаїття навколишнього життя, в своїй творчості він зумів охопити всі сторони сучасності, торкнутися теми, що хвилюють громадськість.</w:t>
      </w:r>
    </w:p>
    <w:p w14:paraId="37095220" w14:textId="4DEA3A06" w:rsidR="00412010" w:rsidRPr="00412010" w:rsidRDefault="00412010" w:rsidP="00412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010">
        <w:rPr>
          <w:rFonts w:ascii="Times New Roman" w:hAnsi="Times New Roman" w:cs="Times New Roman"/>
          <w:sz w:val="28"/>
          <w:szCs w:val="28"/>
          <w:lang w:val="uk-UA"/>
        </w:rPr>
        <w:t>Ілля Рєпін є автором знаменитих на весь світ картин: «Бурлаки на Волзі», «Не чекали», «Іван Грозний і його син». Але, мабуть, найвідомішим є полотно «Запорожці пишуть листа турецькому султану», в якій кожен персонаж є яскравий і запам'ятовується характер. Ця картина прославила не тільки Рєпіна, а й історію українського козацтва, а містичний ореол полотна тільки збільшує інтерес до нього. Ілля Рєпін - художник не тільки дивної природи, а й історії та життя.</w:t>
      </w:r>
    </w:p>
    <w:p w14:paraId="11983386" w14:textId="77777777" w:rsidR="00E76C14" w:rsidRPr="00412010" w:rsidRDefault="00E76C14">
      <w:pPr>
        <w:rPr>
          <w:lang w:val="ru-RU"/>
        </w:rPr>
      </w:pPr>
    </w:p>
    <w:sectPr w:rsidR="00E76C14" w:rsidRPr="00412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10"/>
    <w:rsid w:val="003673C2"/>
    <w:rsid w:val="00412010"/>
    <w:rsid w:val="00632981"/>
    <w:rsid w:val="00D17C48"/>
    <w:rsid w:val="00E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B802"/>
  <w15:chartTrackingRefBased/>
  <w15:docId w15:val="{F9A08BFD-4A92-488B-82F2-24DCFB04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0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0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0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0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0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0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0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0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0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2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2026-02-01T17:02:00Z</dcterms:created>
  <dcterms:modified xsi:type="dcterms:W3CDTF">2026-02-01T17:06:00Z</dcterms:modified>
</cp:coreProperties>
</file>