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6ADF" w14:textId="36A88CF4" w:rsidR="00A60A2C" w:rsidRPr="00A60A2C" w:rsidRDefault="00A60A2C" w:rsidP="00A60A2C">
      <w:pPr>
        <w:jc w:val="center"/>
      </w:pPr>
    </w:p>
    <w:p w14:paraId="0133AD4E" w14:textId="77777777" w:rsidR="00A60A2C" w:rsidRPr="00A60A2C" w:rsidRDefault="00A60A2C" w:rsidP="00A60A2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  <w:r w:rsidRPr="00A60A2C">
        <w:rPr>
          <w:rFonts w:ascii="Times New Roman" w:hAnsi="Times New Roman" w:cs="Times New Roman"/>
          <w:b/>
          <w:bCs/>
          <w:lang w:val="uk-UA"/>
        </w:rPr>
        <w:t>Мечников Ілля (1845 - 1916)</w:t>
      </w:r>
    </w:p>
    <w:p w14:paraId="6A97EA13" w14:textId="77777777" w:rsidR="00A60A2C" w:rsidRDefault="00A60A2C" w:rsidP="00A60A2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A60A2C">
        <w:rPr>
          <w:rFonts w:ascii="Times New Roman" w:hAnsi="Times New Roman" w:cs="Times New Roman"/>
          <w:lang w:val="uk-UA"/>
        </w:rPr>
        <w:t>Ілля Мечников - лауреат Нобелівської премії в області фізіології і медицини.</w:t>
      </w:r>
    </w:p>
    <w:p w14:paraId="3C259353" w14:textId="139F4A62" w:rsidR="00A60A2C" w:rsidRPr="00A60A2C" w:rsidRDefault="00A60A2C" w:rsidP="00A60A2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A60A2C">
        <w:rPr>
          <w:rFonts w:ascii="Times New Roman" w:hAnsi="Times New Roman" w:cs="Times New Roman"/>
          <w:lang w:val="uk-UA"/>
        </w:rPr>
        <w:t xml:space="preserve">Випускник Харківського університету став видатним біологом і фізіологом, основоположником еволюційної ембріології. Відкрив світові явище фагоцитозу і внутрішньоклітинного травлення, першим </w:t>
      </w:r>
      <w:r w:rsidR="00720D20" w:rsidRPr="00A60A2C">
        <w:rPr>
          <w:rFonts w:ascii="Times New Roman" w:hAnsi="Times New Roman" w:cs="Times New Roman"/>
          <w:lang w:val="uk-UA"/>
        </w:rPr>
        <w:t>обґрунтував</w:t>
      </w:r>
      <w:r w:rsidRPr="00A60A2C">
        <w:rPr>
          <w:rFonts w:ascii="Times New Roman" w:hAnsi="Times New Roman" w:cs="Times New Roman"/>
          <w:lang w:val="uk-UA"/>
        </w:rPr>
        <w:t xml:space="preserve"> наукову геронтолог</w:t>
      </w:r>
      <w:r w:rsidR="00720D20">
        <w:rPr>
          <w:rFonts w:ascii="Times New Roman" w:hAnsi="Times New Roman" w:cs="Times New Roman"/>
          <w:lang w:val="uk-UA"/>
        </w:rPr>
        <w:t>і</w:t>
      </w:r>
      <w:r w:rsidRPr="00A60A2C">
        <w:rPr>
          <w:rFonts w:ascii="Times New Roman" w:hAnsi="Times New Roman" w:cs="Times New Roman"/>
          <w:lang w:val="uk-UA"/>
        </w:rPr>
        <w:t>ю.</w:t>
      </w:r>
      <w:bookmarkStart w:id="0" w:name="_GoBack"/>
      <w:bookmarkEnd w:id="0"/>
    </w:p>
    <w:p w14:paraId="7AA8BEB1" w14:textId="77777777" w:rsidR="00A60A2C" w:rsidRDefault="00A60A2C" w:rsidP="00A60A2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A60A2C">
        <w:rPr>
          <w:rFonts w:ascii="Times New Roman" w:hAnsi="Times New Roman" w:cs="Times New Roman"/>
          <w:lang w:val="uk-UA"/>
        </w:rPr>
        <w:t>Мечников по-справжньому був заражений ідеєю продовження людського життя і навіть заснував з цього приводу спеціальний міждисциплінарний напрямок - «</w:t>
      </w:r>
      <w:proofErr w:type="spellStart"/>
      <w:r w:rsidRPr="00A60A2C">
        <w:rPr>
          <w:rFonts w:ascii="Times New Roman" w:hAnsi="Times New Roman" w:cs="Times New Roman"/>
          <w:lang w:val="uk-UA"/>
        </w:rPr>
        <w:t>ортобіотіка</w:t>
      </w:r>
      <w:proofErr w:type="spellEnd"/>
      <w:r w:rsidRPr="00A60A2C">
        <w:rPr>
          <w:rFonts w:ascii="Times New Roman" w:hAnsi="Times New Roman" w:cs="Times New Roman"/>
          <w:lang w:val="uk-UA"/>
        </w:rPr>
        <w:t>».</w:t>
      </w:r>
    </w:p>
    <w:p w14:paraId="0891A42F" w14:textId="06154FF3" w:rsidR="00A60A2C" w:rsidRPr="00A60A2C" w:rsidRDefault="00A60A2C" w:rsidP="00A60A2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A60A2C">
        <w:rPr>
          <w:rFonts w:ascii="Times New Roman" w:hAnsi="Times New Roman" w:cs="Times New Roman"/>
          <w:lang w:val="uk-UA"/>
        </w:rPr>
        <w:t>У 1908 році Мечников став лауреатом Нобелівської премії в галузі фізіології і медицини, за основу теорії клітинного імунітету. Один з перших представників Харкова на світовій арені.</w:t>
      </w:r>
    </w:p>
    <w:p w14:paraId="186B83AF" w14:textId="77777777" w:rsidR="00E76C14" w:rsidRDefault="00E76C14"/>
    <w:sectPr w:rsidR="00E76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2C"/>
    <w:rsid w:val="00632981"/>
    <w:rsid w:val="00720D20"/>
    <w:rsid w:val="00A60A2C"/>
    <w:rsid w:val="00D17C48"/>
    <w:rsid w:val="00E01A04"/>
    <w:rsid w:val="00E7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E3B"/>
  <w15:chartTrackingRefBased/>
  <w15:docId w15:val="{4921EDF4-0A9B-45DE-833F-5CDB434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0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2026-02-01T17:09:00Z</dcterms:created>
  <dcterms:modified xsi:type="dcterms:W3CDTF">2026-04-03T12:08:00Z</dcterms:modified>
</cp:coreProperties>
</file>