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46D1" w14:textId="77777777" w:rsidR="00F0194C" w:rsidRDefault="00F0194C" w:rsidP="00712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12852" w14:textId="62698849" w:rsidR="00712BA3" w:rsidRPr="00712BA3" w:rsidRDefault="00712BA3" w:rsidP="00712B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A3">
        <w:rPr>
          <w:rFonts w:ascii="Times New Roman" w:hAnsi="Times New Roman" w:cs="Times New Roman"/>
          <w:b/>
          <w:bCs/>
          <w:sz w:val="28"/>
          <w:szCs w:val="28"/>
        </w:rPr>
        <w:t>Європейський день мов</w:t>
      </w:r>
    </w:p>
    <w:p w14:paraId="2B6A8D01" w14:textId="47E7BB2C" w:rsidR="00DC5284" w:rsidRPr="00712BA3" w:rsidRDefault="00DC5284" w:rsidP="0071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A3">
        <w:rPr>
          <w:rFonts w:ascii="Times New Roman" w:hAnsi="Times New Roman" w:cs="Times New Roman"/>
          <w:sz w:val="28"/>
          <w:szCs w:val="28"/>
        </w:rPr>
        <w:t xml:space="preserve">26 вересня відзначається, як спосіб підтримки </w:t>
      </w:r>
      <w:proofErr w:type="spellStart"/>
      <w:r w:rsidRPr="00712BA3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712BA3">
        <w:rPr>
          <w:rFonts w:ascii="Times New Roman" w:hAnsi="Times New Roman" w:cs="Times New Roman"/>
          <w:sz w:val="28"/>
          <w:szCs w:val="28"/>
        </w:rPr>
        <w:t xml:space="preserve"> різноманіття, двомовності кожного європейця та розвитку викладання мов у світі</w:t>
      </w:r>
      <w:r w:rsidR="00712BA3">
        <w:rPr>
          <w:rFonts w:ascii="Times New Roman" w:hAnsi="Times New Roman" w:cs="Times New Roman"/>
          <w:sz w:val="28"/>
          <w:szCs w:val="28"/>
        </w:rPr>
        <w:t xml:space="preserve">: </w:t>
      </w:r>
      <w:r w:rsidRPr="00712BA3">
        <w:rPr>
          <w:rFonts w:ascii="Times New Roman" w:hAnsi="Times New Roman" w:cs="Times New Roman"/>
          <w:sz w:val="28"/>
          <w:szCs w:val="28"/>
        </w:rPr>
        <w:t>зараз стає все більше і більше людей, які вільно розмовляють, як мінімум, однією іноземною мовою.</w:t>
      </w:r>
    </w:p>
    <w:p w14:paraId="66FB30A5" w14:textId="77777777" w:rsidR="004C08AA" w:rsidRPr="00712BA3" w:rsidRDefault="004C08AA" w:rsidP="0071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A3">
        <w:rPr>
          <w:rFonts w:ascii="Times New Roman" w:hAnsi="Times New Roman" w:cs="Times New Roman"/>
          <w:sz w:val="28"/>
          <w:szCs w:val="28"/>
        </w:rPr>
        <w:t xml:space="preserve">Збереження і розвиток мов, включаючи малі, декларується в якості офіційної </w:t>
      </w:r>
      <w:proofErr w:type="spellStart"/>
      <w:r w:rsidRPr="00712BA3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712BA3">
        <w:rPr>
          <w:rFonts w:ascii="Times New Roman" w:hAnsi="Times New Roman" w:cs="Times New Roman"/>
          <w:sz w:val="28"/>
          <w:szCs w:val="28"/>
        </w:rPr>
        <w:t xml:space="preserve"> політики Євросоюзу. Серед способів досягнення цього зазвичай називаються вивчення більше ніж однієї іноземної мови і продовження вивчення мов в зрілому віці.</w:t>
      </w:r>
    </w:p>
    <w:p w14:paraId="6889DB6B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84"/>
    <w:rsid w:val="001746F8"/>
    <w:rsid w:val="004C08AA"/>
    <w:rsid w:val="00712BA3"/>
    <w:rsid w:val="00D545DF"/>
    <w:rsid w:val="00DC5284"/>
    <w:rsid w:val="00F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A921"/>
  <w15:chartTrackingRefBased/>
  <w15:docId w15:val="{111385BC-8EFE-492F-B4EA-74874342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2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2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5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2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52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5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2026-03-02T05:57:00Z</dcterms:created>
  <dcterms:modified xsi:type="dcterms:W3CDTF">2026-03-02T06:35:00Z</dcterms:modified>
</cp:coreProperties>
</file>