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4BE01" w14:textId="444754F6" w:rsidR="00AD7FC3" w:rsidRPr="00475B96" w:rsidRDefault="00AD7FC3" w:rsidP="00EB7314">
      <w:pPr>
        <w:ind w:left="11766"/>
        <w:rPr>
          <w:rFonts w:ascii="Times New Roman" w:hAnsi="Times New Roman" w:cs="Times New Roman"/>
        </w:rPr>
      </w:pPr>
      <w:r w:rsidRPr="00475B96">
        <w:rPr>
          <w:rFonts w:ascii="Times New Roman" w:hAnsi="Times New Roman" w:cs="Times New Roman"/>
        </w:rPr>
        <w:t>Додаток</w:t>
      </w:r>
      <w:r w:rsidR="00F05E9E">
        <w:rPr>
          <w:rFonts w:ascii="Times New Roman" w:hAnsi="Times New Roman" w:cs="Times New Roman"/>
        </w:rPr>
        <w:t xml:space="preserve"> 1</w:t>
      </w:r>
    </w:p>
    <w:p w14:paraId="6379FD5C" w14:textId="77777777" w:rsidR="00AD7FC3" w:rsidRPr="00475B96" w:rsidRDefault="00AD7FC3" w:rsidP="00EB7314">
      <w:pPr>
        <w:ind w:left="11766"/>
        <w:rPr>
          <w:rFonts w:ascii="Times New Roman" w:hAnsi="Times New Roman" w:cs="Times New Roman"/>
        </w:rPr>
      </w:pPr>
      <w:r w:rsidRPr="00475B96">
        <w:rPr>
          <w:rFonts w:ascii="Times New Roman" w:hAnsi="Times New Roman" w:cs="Times New Roman"/>
        </w:rPr>
        <w:t>до листа ХРЦОЯО</w:t>
      </w:r>
    </w:p>
    <w:p w14:paraId="5EFC9F66" w14:textId="7DBE35BC" w:rsidR="00AD7FC3" w:rsidRPr="0092705A" w:rsidRDefault="0092705A" w:rsidP="004B35ED">
      <w:pPr>
        <w:ind w:left="11766"/>
        <w:rPr>
          <w:rFonts w:ascii="Times New Roman" w:hAnsi="Times New Roman" w:cs="Times New Roman"/>
          <w:szCs w:val="25"/>
          <w:lang w:val="ru-RU"/>
        </w:rPr>
      </w:pPr>
      <w:r w:rsidRPr="0092705A">
        <w:rPr>
          <w:rFonts w:ascii="Times New Roman" w:hAnsi="Times New Roman" w:cs="Times New Roman"/>
          <w:szCs w:val="25"/>
          <w:lang w:val="ru-RU"/>
        </w:rPr>
        <w:t xml:space="preserve">____________ </w:t>
      </w:r>
      <w:r w:rsidR="00EF152B" w:rsidRPr="00000C4B">
        <w:rPr>
          <w:rFonts w:ascii="Times New Roman" w:hAnsi="Times New Roman" w:cs="Times New Roman"/>
          <w:szCs w:val="25"/>
        </w:rPr>
        <w:t xml:space="preserve">№ 10/01- </w:t>
      </w:r>
      <w:r w:rsidR="00EF152B" w:rsidRPr="00000C4B">
        <w:rPr>
          <w:rFonts w:ascii="Times New Roman" w:hAnsi="Times New Roman" w:cs="Times New Roman"/>
          <w:szCs w:val="25"/>
          <w:u w:val="single"/>
        </w:rPr>
        <w:t>25</w:t>
      </w:r>
      <w:r w:rsidR="00EF152B" w:rsidRPr="00000C4B">
        <w:rPr>
          <w:rFonts w:ascii="Times New Roman" w:hAnsi="Times New Roman" w:cs="Times New Roman"/>
          <w:szCs w:val="25"/>
        </w:rPr>
        <w:t xml:space="preserve"> /</w:t>
      </w:r>
      <w:r w:rsidR="008C3104">
        <w:rPr>
          <w:rFonts w:ascii="Times New Roman" w:hAnsi="Times New Roman" w:cs="Times New Roman"/>
          <w:szCs w:val="25"/>
        </w:rPr>
        <w:t xml:space="preserve"> </w:t>
      </w:r>
      <w:r>
        <w:rPr>
          <w:rFonts w:ascii="Times New Roman" w:hAnsi="Times New Roman" w:cs="Times New Roman"/>
          <w:szCs w:val="25"/>
          <w:lang w:val="ru-RU"/>
        </w:rPr>
        <w:t>________</w:t>
      </w:r>
    </w:p>
    <w:p w14:paraId="6BA3189E" w14:textId="7D1663B9" w:rsidR="00533AEB" w:rsidRPr="00475B96" w:rsidRDefault="00533AEB" w:rsidP="00533AEB">
      <w:pPr>
        <w:jc w:val="center"/>
        <w:rPr>
          <w:rFonts w:ascii="Times New Roman" w:hAnsi="Times New Roman" w:cs="Times New Roman"/>
          <w:b/>
          <w:bCs/>
        </w:rPr>
      </w:pPr>
      <w:r w:rsidRPr="00475B96">
        <w:rPr>
          <w:rFonts w:ascii="Times New Roman" w:hAnsi="Times New Roman" w:cs="Times New Roman"/>
          <w:b/>
          <w:bCs/>
          <w:caps/>
        </w:rPr>
        <w:t>Дайджест матеріалів</w:t>
      </w:r>
      <w:r w:rsidRPr="00475B96">
        <w:rPr>
          <w:rFonts w:ascii="Times New Roman" w:hAnsi="Times New Roman" w:cs="Times New Roman"/>
          <w:b/>
          <w:bCs/>
        </w:rPr>
        <w:t xml:space="preserve">, </w:t>
      </w:r>
    </w:p>
    <w:p w14:paraId="3B35AA5A" w14:textId="77777777" w:rsidR="00533AEB" w:rsidRPr="00475B96" w:rsidRDefault="00533AEB" w:rsidP="00533AEB">
      <w:pPr>
        <w:jc w:val="center"/>
        <w:rPr>
          <w:rFonts w:ascii="Times New Roman" w:hAnsi="Times New Roman" w:cs="Times New Roman"/>
          <w:b/>
          <w:bCs/>
        </w:rPr>
      </w:pPr>
      <w:r w:rsidRPr="00475B96">
        <w:rPr>
          <w:rFonts w:ascii="Times New Roman" w:hAnsi="Times New Roman" w:cs="Times New Roman"/>
          <w:b/>
          <w:bCs/>
        </w:rPr>
        <w:t xml:space="preserve">підготовлених Українським центром оцінювання якості освіти за результатами проведення </w:t>
      </w:r>
    </w:p>
    <w:p w14:paraId="220136F2" w14:textId="6AF45A36" w:rsidR="00533AEB" w:rsidRPr="00475B96" w:rsidRDefault="00533AEB" w:rsidP="00533AEB">
      <w:pPr>
        <w:jc w:val="center"/>
        <w:rPr>
          <w:rFonts w:ascii="Times New Roman" w:hAnsi="Times New Roman" w:cs="Times New Roman"/>
          <w:b/>
          <w:bCs/>
        </w:rPr>
      </w:pPr>
      <w:r w:rsidRPr="00475B96">
        <w:rPr>
          <w:rFonts w:ascii="Times New Roman" w:hAnsi="Times New Roman" w:cs="Times New Roman"/>
          <w:b/>
          <w:bCs/>
        </w:rPr>
        <w:t xml:space="preserve">трьох циклів </w:t>
      </w:r>
      <w:r w:rsidRPr="00475B96">
        <w:rPr>
          <w:rStyle w:val="a5"/>
          <w:rFonts w:ascii="Times New Roman" w:hAnsi="Times New Roman" w:cs="Times New Roman"/>
          <w:color w:val="000000"/>
          <w:shd w:val="clear" w:color="auto" w:fill="FFFFFF"/>
        </w:rPr>
        <w:t>загальнодержавного зовнішнього моніторингу якості початкової освіти (ЗЗМЯПО)</w:t>
      </w:r>
    </w:p>
    <w:p w14:paraId="23CDFE94" w14:textId="77777777" w:rsidR="00533AEB" w:rsidRPr="00475B96" w:rsidRDefault="00533AEB" w:rsidP="00CD7FDD">
      <w:pPr>
        <w:jc w:val="center"/>
        <w:rPr>
          <w:rFonts w:ascii="Times New Roman" w:hAnsi="Times New Roman" w:cs="Times New Roman"/>
          <w:b/>
          <w:bCs/>
        </w:rPr>
      </w:pPr>
    </w:p>
    <w:p w14:paraId="7C190E82" w14:textId="12F419FA" w:rsidR="00533AEB" w:rsidRPr="004B35ED" w:rsidRDefault="00533AEB" w:rsidP="004B35ED">
      <w:pPr>
        <w:jc w:val="center"/>
        <w:rPr>
          <w:rFonts w:ascii="Times New Roman" w:hAnsi="Times New Roman" w:cs="Times New Roman"/>
          <w:b/>
          <w:bCs/>
          <w:caps/>
        </w:rPr>
      </w:pPr>
      <w:r w:rsidRPr="00475B96">
        <w:rPr>
          <w:rFonts w:ascii="Times New Roman" w:hAnsi="Times New Roman" w:cs="Times New Roman"/>
          <w:b/>
          <w:bCs/>
          <w:caps/>
        </w:rPr>
        <w:t>Аналітичний кейс</w:t>
      </w: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3969"/>
        <w:gridCol w:w="6804"/>
      </w:tblGrid>
      <w:tr w:rsidR="00136050" w:rsidRPr="00475B96" w14:paraId="449E1433" w14:textId="77777777" w:rsidTr="00475B96">
        <w:tc>
          <w:tcPr>
            <w:tcW w:w="4673" w:type="dxa"/>
          </w:tcPr>
          <w:p w14:paraId="6BA5C1E2" w14:textId="5B1662B7" w:rsidR="00136050" w:rsidRPr="00475B96" w:rsidRDefault="00533AEB" w:rsidP="007D0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Назва ресурсу </w:t>
            </w:r>
          </w:p>
        </w:tc>
        <w:tc>
          <w:tcPr>
            <w:tcW w:w="3969" w:type="dxa"/>
          </w:tcPr>
          <w:p w14:paraId="510BECC4" w14:textId="77777777" w:rsidR="00136050" w:rsidRPr="00475B96" w:rsidRDefault="007D06B7" w:rsidP="00CD7F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Покликання</w:t>
            </w:r>
          </w:p>
        </w:tc>
        <w:tc>
          <w:tcPr>
            <w:tcW w:w="6804" w:type="dxa"/>
          </w:tcPr>
          <w:p w14:paraId="51870A2C" w14:textId="63327510" w:rsidR="00136050" w:rsidRPr="00475B96" w:rsidRDefault="00294567" w:rsidP="00CD7F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Стислий опис змісту</w:t>
            </w:r>
          </w:p>
        </w:tc>
      </w:tr>
      <w:tr w:rsidR="00D87533" w:rsidRPr="00475B96" w14:paraId="2E8FCD38" w14:textId="77777777" w:rsidTr="00475B96">
        <w:tc>
          <w:tcPr>
            <w:tcW w:w="15446" w:type="dxa"/>
            <w:gridSpan w:val="3"/>
            <w:shd w:val="clear" w:color="auto" w:fill="D9D9D9" w:themeFill="background1" w:themeFillShade="D9"/>
          </w:tcPr>
          <w:p w14:paraId="47C0126D" w14:textId="6FEF0616" w:rsidR="00D87533" w:rsidRPr="00475B96" w:rsidRDefault="00D87533" w:rsidP="00CD7F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ЗВІТ 2018</w:t>
            </w:r>
          </w:p>
        </w:tc>
      </w:tr>
      <w:tr w:rsidR="00136050" w:rsidRPr="00475B96" w14:paraId="7688C590" w14:textId="77777777" w:rsidTr="00475B96">
        <w:tc>
          <w:tcPr>
            <w:tcW w:w="4673" w:type="dxa"/>
          </w:tcPr>
          <w:p w14:paraId="7B14A36B" w14:textId="77777777" w:rsidR="00533AEB" w:rsidRPr="00475B96" w:rsidRDefault="00533AEB" w:rsidP="007D06B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Звіт про результати першого циклу загальнодержавного моніторингового дослідження якості початкової освіти «Стан сформованості читацької та математичної </w:t>
            </w:r>
            <w:proofErr w:type="spellStart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>компетентностей</w:t>
            </w:r>
            <w:proofErr w:type="spellEnd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випускників початкової школи закладів загальної середньої освіти» 2018 р. </w:t>
            </w:r>
          </w:p>
          <w:p w14:paraId="0C6657A0" w14:textId="40398E4B" w:rsidR="00136050" w:rsidRPr="00475B96" w:rsidRDefault="00533AEB" w:rsidP="007D06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Частина І. Методологія та технологія</w:t>
            </w:r>
          </w:p>
        </w:tc>
        <w:tc>
          <w:tcPr>
            <w:tcW w:w="3969" w:type="dxa"/>
          </w:tcPr>
          <w:p w14:paraId="4D3C459A" w14:textId="4BD02B7D" w:rsidR="00E11866" w:rsidRDefault="00C70A85" w:rsidP="00533AEB">
            <w:pPr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Частина І</w:t>
            </w:r>
            <w:r w:rsidRPr="00475B96">
              <w:rPr>
                <w:rFonts w:ascii="Times New Roman" w:hAnsi="Times New Roman" w:cs="Times New Roman"/>
              </w:rPr>
              <w:t xml:space="preserve"> -</w:t>
            </w:r>
            <w:r w:rsidR="00533AEB" w:rsidRPr="00475B96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131968" w:rsidRPr="00FA525E">
                <w:rPr>
                  <w:rStyle w:val="a3"/>
                  <w:rFonts w:ascii="Times New Roman" w:hAnsi="Times New Roman" w:cs="Times New Roman"/>
                </w:rPr>
                <w:t>https://testportal.gov.ua/wp-content/uploads/2018/12/ZVIT_MDYAPO_CHASTYNA-I_METODOLOGIYA-TA-TEHNOLOGIYA.pdf</w:t>
              </w:r>
            </w:hyperlink>
          </w:p>
          <w:p w14:paraId="3B580C55" w14:textId="77777777" w:rsidR="00131968" w:rsidRPr="00475B96" w:rsidRDefault="00131968" w:rsidP="00533AEB">
            <w:pPr>
              <w:rPr>
                <w:rFonts w:ascii="Times New Roman" w:hAnsi="Times New Roman" w:cs="Times New Roman"/>
              </w:rPr>
            </w:pPr>
          </w:p>
          <w:p w14:paraId="1C4712CB" w14:textId="77777777" w:rsidR="00C70A85" w:rsidRPr="00475B96" w:rsidRDefault="00C70A85" w:rsidP="00C70A8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DFE3AA" w14:textId="26DD5CE9" w:rsidR="007A4E62" w:rsidRPr="00475B96" w:rsidRDefault="00C70A85" w:rsidP="00C70A85">
            <w:pPr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Додатки - </w:t>
            </w:r>
            <w:hyperlink r:id="rId7" w:history="1">
              <w:r w:rsidR="007A4E62" w:rsidRPr="00475B96">
                <w:rPr>
                  <w:rStyle w:val="a3"/>
                  <w:rFonts w:ascii="Times New Roman" w:hAnsi="Times New Roman" w:cs="Times New Roman"/>
                </w:rPr>
                <w:t>https://testportal.gov.ua/dodatky/</w:t>
              </w:r>
            </w:hyperlink>
          </w:p>
        </w:tc>
        <w:tc>
          <w:tcPr>
            <w:tcW w:w="6804" w:type="dxa"/>
          </w:tcPr>
          <w:p w14:paraId="462DCF64" w14:textId="54BD852F" w:rsidR="007D06B7" w:rsidRPr="00475B96" w:rsidRDefault="00533AEB" w:rsidP="007D06B7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 xml:space="preserve">У 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Частині І Звіту</w:t>
            </w:r>
            <w:r w:rsidRPr="00475B96">
              <w:rPr>
                <w:rFonts w:ascii="Times New Roman" w:hAnsi="Times New Roman" w:cs="Times New Roman"/>
              </w:rPr>
              <w:t xml:space="preserve"> о</w:t>
            </w:r>
            <w:r w:rsidR="007D06B7" w:rsidRPr="00475B96">
              <w:rPr>
                <w:rFonts w:ascii="Times New Roman" w:hAnsi="Times New Roman" w:cs="Times New Roman"/>
              </w:rPr>
              <w:t>креслено ресурсне забезпечення моніторингового дослідження (нормативно-правове, фінансове, інституційне, кадрове, наукове, інформаційне), визначено етапи технології його проведення та описано результати підготовки матеріалів дослідження (когнітивних, контекстних, інструктивних), означено процедури й інструменти визначення результатів.</w:t>
            </w:r>
          </w:p>
          <w:p w14:paraId="751D0D01" w14:textId="476F295B" w:rsidR="00136050" w:rsidRPr="00475B96" w:rsidRDefault="00533AEB" w:rsidP="007D06B7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 xml:space="preserve">У </w:t>
            </w:r>
            <w:r w:rsidR="00294567" w:rsidRPr="00475B96">
              <w:rPr>
                <w:rFonts w:ascii="Times New Roman" w:hAnsi="Times New Roman" w:cs="Times New Roman"/>
                <w:b/>
                <w:bCs/>
              </w:rPr>
              <w:t>Д</w:t>
            </w:r>
            <w:r w:rsidR="00CA6DFA" w:rsidRPr="00475B96">
              <w:rPr>
                <w:rFonts w:ascii="Times New Roman" w:hAnsi="Times New Roman" w:cs="Times New Roman"/>
                <w:b/>
                <w:bCs/>
              </w:rPr>
              <w:t>одатк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ах</w:t>
            </w:r>
            <w:r w:rsidRPr="00475B96">
              <w:rPr>
                <w:rFonts w:ascii="Times New Roman" w:hAnsi="Times New Roman" w:cs="Times New Roman"/>
              </w:rPr>
              <w:t xml:space="preserve"> </w:t>
            </w:r>
            <w:r w:rsidR="00CA6DFA" w:rsidRPr="00475B96">
              <w:rPr>
                <w:rFonts w:ascii="Times New Roman" w:hAnsi="Times New Roman" w:cs="Times New Roman"/>
              </w:rPr>
              <w:t xml:space="preserve">вміщено нормативно-правові акти, </w:t>
            </w:r>
            <w:r w:rsidRPr="00475B96">
              <w:rPr>
                <w:rFonts w:ascii="Times New Roman" w:hAnsi="Times New Roman" w:cs="Times New Roman"/>
              </w:rPr>
              <w:t>відповідно до яких проводилося дослідження, методологічні аспекти розроблення анкет, схеми обрахунку тестових балів, словник основних термінів, використаних у всіх частинах Звіту.</w:t>
            </w:r>
          </w:p>
        </w:tc>
      </w:tr>
      <w:tr w:rsidR="00136050" w:rsidRPr="00475B96" w14:paraId="48A79A15" w14:textId="77777777" w:rsidTr="00475B96">
        <w:tc>
          <w:tcPr>
            <w:tcW w:w="4673" w:type="dxa"/>
          </w:tcPr>
          <w:p w14:paraId="75BA86DE" w14:textId="77777777" w:rsidR="00533AEB" w:rsidRPr="00475B96" w:rsidRDefault="00533AEB" w:rsidP="00533AE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Звіт про результати першого циклу загальнодержавного моніторингового дослідження якості початкової освіти «Стан сформованості читацької та математичної </w:t>
            </w:r>
            <w:proofErr w:type="spellStart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>компетентностей</w:t>
            </w:r>
            <w:proofErr w:type="spellEnd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випускників початкової школи закладів загальної середньої освіти» 2018 р. </w:t>
            </w:r>
          </w:p>
          <w:p w14:paraId="32C573CD" w14:textId="4D5FF804" w:rsidR="0062462D" w:rsidRPr="00475B96" w:rsidRDefault="00533AEB" w:rsidP="00533A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Частина ІІ. Математика</w:t>
            </w:r>
          </w:p>
        </w:tc>
        <w:tc>
          <w:tcPr>
            <w:tcW w:w="3969" w:type="dxa"/>
          </w:tcPr>
          <w:p w14:paraId="5BF85F61" w14:textId="53B9CFD5" w:rsidR="00136050" w:rsidRPr="00475B96" w:rsidRDefault="00D16961" w:rsidP="00C271BD">
            <w:pPr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Частина ІІ - </w:t>
            </w:r>
            <w:hyperlink r:id="rId8" w:history="1">
              <w:r w:rsidR="00AD0DF6" w:rsidRPr="00475B96">
                <w:rPr>
                  <w:rStyle w:val="a3"/>
                  <w:rFonts w:ascii="Times New Roman" w:hAnsi="Times New Roman" w:cs="Times New Roman"/>
                </w:rPr>
                <w:t>https://testportal.gov.ua/wp-content/uploads/2019/01/2019_ZVIT_MDYAPO_MATEMATYKA.pdf</w:t>
              </w:r>
            </w:hyperlink>
          </w:p>
          <w:p w14:paraId="269E771E" w14:textId="77777777" w:rsidR="00AD0DF6" w:rsidRPr="00475B96" w:rsidRDefault="00AD0DF6" w:rsidP="00C271B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CBA3DD4" w14:textId="77777777" w:rsidR="007A4E62" w:rsidRPr="00475B96" w:rsidRDefault="007A4E62" w:rsidP="00533AE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FE2DA97" w14:textId="410DE1AC" w:rsidR="007A4E62" w:rsidRDefault="007A4E62" w:rsidP="00533AEB">
            <w:pPr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Додатки - </w:t>
            </w:r>
            <w:hyperlink r:id="rId9" w:history="1">
              <w:r w:rsidR="00131968" w:rsidRPr="00FA525E">
                <w:rPr>
                  <w:rStyle w:val="a3"/>
                  <w:rFonts w:ascii="Times New Roman" w:hAnsi="Times New Roman" w:cs="Times New Roman"/>
                </w:rPr>
                <w:t>https://testportal.gov.ua/dodatky-2/</w:t>
              </w:r>
            </w:hyperlink>
          </w:p>
          <w:p w14:paraId="6B86E01A" w14:textId="77777777" w:rsidR="00131968" w:rsidRPr="00475B96" w:rsidRDefault="00131968" w:rsidP="00533AEB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14:paraId="0CE88DFA" w14:textId="77777777" w:rsidR="0062462D" w:rsidRPr="00475B96" w:rsidRDefault="0062462D" w:rsidP="007A4E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9B6F5C" w14:textId="77777777" w:rsidR="0062462D" w:rsidRPr="00475B96" w:rsidRDefault="0062462D" w:rsidP="007A4E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Інфографіка - </w:t>
            </w:r>
            <w:hyperlink r:id="rId10" w:history="1">
              <w:r w:rsidR="00A61027" w:rsidRPr="00475B96">
                <w:rPr>
                  <w:rFonts w:ascii="Times New Roman" w:hAnsi="Times New Roman" w:cs="Times New Roman"/>
                  <w:color w:val="0000FF"/>
                  <w:u w:val="single"/>
                </w:rPr>
                <w:t>kartka-monitoryng.pdf</w:t>
              </w:r>
            </w:hyperlink>
          </w:p>
          <w:p w14:paraId="760BF775" w14:textId="77777777" w:rsidR="00922B14" w:rsidRPr="00475B96" w:rsidRDefault="00922B14" w:rsidP="007A4E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</w:tcPr>
          <w:p w14:paraId="00F70F86" w14:textId="0026517B" w:rsidR="00533AEB" w:rsidRPr="00475B96" w:rsidRDefault="00533AEB" w:rsidP="00D30380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 xml:space="preserve">Основну увагу у 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Частині ІІ Звіту</w:t>
            </w:r>
            <w:r w:rsidRPr="00475B96">
              <w:rPr>
                <w:rFonts w:ascii="Times New Roman" w:hAnsi="Times New Roman" w:cs="Times New Roman"/>
              </w:rPr>
              <w:t xml:space="preserve"> приділено аналізу даних, отриманих за підсумками тестування й анкетування учасників, із погляду досягнення ними встановлених у моніторинговому дослідженні порогів і рівнів сформованості </w:t>
            </w:r>
            <w:r w:rsidRPr="00475B96">
              <w:rPr>
                <w:rFonts w:ascii="Times New Roman" w:hAnsi="Times New Roman" w:cs="Times New Roman"/>
                <w:b/>
                <w:u w:val="single"/>
              </w:rPr>
              <w:t>математичної компетентності</w:t>
            </w:r>
            <w:r w:rsidRPr="00475B96">
              <w:rPr>
                <w:rFonts w:ascii="Times New Roman" w:hAnsi="Times New Roman" w:cs="Times New Roman"/>
              </w:rPr>
              <w:t>, а також зв’язку результатів учнів-учасників із деякими чинниками соціально-економічного та освітнього характеру. Крім того, наведено інформацію про статистичні й психометричні характеристики однієї з тестових частин.</w:t>
            </w:r>
          </w:p>
          <w:p w14:paraId="59CE81E4" w14:textId="77777777" w:rsidR="005D36E3" w:rsidRPr="00475B96" w:rsidRDefault="00533AEB" w:rsidP="00D30380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  <w:b/>
                <w:highlight w:val="darkGray"/>
              </w:rPr>
              <w:t xml:space="preserve">У Додатках </w:t>
            </w:r>
            <w:r w:rsidR="00300A5B" w:rsidRPr="00475B96">
              <w:rPr>
                <w:rFonts w:ascii="Times New Roman" w:hAnsi="Times New Roman" w:cs="Times New Roman"/>
                <w:highlight w:val="darkGray"/>
              </w:rPr>
              <w:t xml:space="preserve">вміщено </w:t>
            </w:r>
            <w:r w:rsidR="00300A5B" w:rsidRPr="00475B96">
              <w:rPr>
                <w:rFonts w:ascii="Times New Roman" w:hAnsi="Times New Roman" w:cs="Times New Roman"/>
                <w:b/>
                <w:highlight w:val="darkGray"/>
              </w:rPr>
              <w:t>зразок тестового зошита</w:t>
            </w:r>
            <w:r w:rsidR="00300A5B" w:rsidRPr="00475B96">
              <w:rPr>
                <w:rFonts w:ascii="Times New Roman" w:hAnsi="Times New Roman" w:cs="Times New Roman"/>
                <w:highlight w:val="darkGray"/>
              </w:rPr>
              <w:t>, фрагмент інструкції з кодування відповідей на тестові завдання на надання відповіді з оприлюдненого тестового зошита, а також наведено дані щодо психометричних характеристик усіх тестових завдань основного етапу моніторингового дослідження.</w:t>
            </w:r>
          </w:p>
          <w:p w14:paraId="4ED125E5" w14:textId="5C3517CB" w:rsidR="00533AEB" w:rsidRPr="00475B96" w:rsidRDefault="00533AEB" w:rsidP="00D30380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>І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нфографіка</w:t>
            </w:r>
            <w:r w:rsidRPr="00475B96">
              <w:rPr>
                <w:rFonts w:ascii="Times New Roman" w:hAnsi="Times New Roman" w:cs="Times New Roman"/>
              </w:rPr>
              <w:t xml:space="preserve"> представляє ключові результати першого етапу дослідження щодо </w:t>
            </w:r>
            <w:r w:rsidRPr="00475B96">
              <w:rPr>
                <w:rFonts w:ascii="Times New Roman" w:hAnsi="Times New Roman" w:cs="Times New Roman"/>
                <w:bCs/>
              </w:rPr>
              <w:t xml:space="preserve">сформованості математичної компетентності </w:t>
            </w:r>
            <w:r w:rsidRPr="00475B96">
              <w:rPr>
                <w:rFonts w:ascii="Times New Roman" w:hAnsi="Times New Roman" w:cs="Times New Roman"/>
              </w:rPr>
              <w:t>випускників початкової школи.</w:t>
            </w:r>
          </w:p>
        </w:tc>
      </w:tr>
      <w:tr w:rsidR="00136050" w:rsidRPr="00475B96" w14:paraId="3F948F6B" w14:textId="77777777" w:rsidTr="00475B96">
        <w:tc>
          <w:tcPr>
            <w:tcW w:w="4673" w:type="dxa"/>
          </w:tcPr>
          <w:p w14:paraId="3EB16C12" w14:textId="77777777" w:rsidR="00533AEB" w:rsidRPr="00475B96" w:rsidRDefault="00533AEB" w:rsidP="00533AE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Звіт про результати першого циклу загальнодержавного моніторингового дослідження якості початкової освіти «Стан сформованості читацької та математичної </w:t>
            </w:r>
            <w:proofErr w:type="spellStart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>компетентностей</w:t>
            </w:r>
            <w:proofErr w:type="spellEnd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випускників початкової школи закладів загальної середньої освіти» 2018 р. </w:t>
            </w:r>
          </w:p>
          <w:p w14:paraId="72303C95" w14:textId="3EE6FE2A" w:rsidR="00136050" w:rsidRPr="00475B96" w:rsidRDefault="00533AEB" w:rsidP="00533A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Частина ІІІ. Читання</w:t>
            </w:r>
          </w:p>
        </w:tc>
        <w:tc>
          <w:tcPr>
            <w:tcW w:w="3969" w:type="dxa"/>
          </w:tcPr>
          <w:p w14:paraId="3F9114F1" w14:textId="77777777" w:rsidR="00136050" w:rsidRPr="00475B96" w:rsidRDefault="00D16961" w:rsidP="00533AEB">
            <w:pPr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Частина ІІІ - </w:t>
            </w:r>
            <w:hyperlink r:id="rId11" w:history="1">
              <w:r w:rsidR="007A4E62" w:rsidRPr="00475B96">
                <w:rPr>
                  <w:rStyle w:val="a3"/>
                  <w:rFonts w:ascii="Times New Roman" w:hAnsi="Times New Roman" w:cs="Times New Roman"/>
                </w:rPr>
                <w:t>https://testportal.gov.ua/wp-content/uploads/2019/03/2018_ZVIT_MDYAPO_CHYTANNYA_Sajt-1.pdf</w:t>
              </w:r>
            </w:hyperlink>
          </w:p>
          <w:p w14:paraId="3244B11A" w14:textId="77777777" w:rsidR="007A4E62" w:rsidRPr="00475B96" w:rsidRDefault="007A4E62" w:rsidP="00533AE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4B1055" w14:textId="6AF50934" w:rsidR="007A4E62" w:rsidRPr="00475B96" w:rsidRDefault="007A4E62" w:rsidP="00533AEB">
            <w:pPr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Додатки - </w:t>
            </w:r>
            <w:hyperlink r:id="rId12" w:history="1">
              <w:r w:rsidR="00872E64" w:rsidRPr="00475B96">
                <w:rPr>
                  <w:rStyle w:val="a3"/>
                  <w:rFonts w:ascii="Times New Roman" w:hAnsi="Times New Roman" w:cs="Times New Roman"/>
                </w:rPr>
                <w:t>https://testportal.gov.ua/dodatky-3/</w:t>
              </w:r>
            </w:hyperlink>
          </w:p>
          <w:p w14:paraId="63246D49" w14:textId="77777777" w:rsidR="0062462D" w:rsidRPr="00475B96" w:rsidRDefault="0062462D" w:rsidP="00533AE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816BFB" w14:textId="77777777" w:rsidR="0062462D" w:rsidRPr="00475B96" w:rsidRDefault="0062462D" w:rsidP="00533AEB">
            <w:pPr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Інфографіка - </w:t>
            </w:r>
            <w:hyperlink r:id="rId13" w:history="1">
              <w:r w:rsidR="00762EB4" w:rsidRPr="00475B96">
                <w:rPr>
                  <w:rFonts w:ascii="Times New Roman" w:hAnsi="Times New Roman" w:cs="Times New Roman"/>
                  <w:color w:val="0000FF"/>
                  <w:u w:val="single"/>
                </w:rPr>
                <w:t>CHYTANNYA_compressed-1.pdf</w:t>
              </w:r>
            </w:hyperlink>
          </w:p>
          <w:p w14:paraId="0B18233A" w14:textId="77777777" w:rsidR="00872E64" w:rsidRPr="00475B96" w:rsidRDefault="00872E64" w:rsidP="007A4E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</w:tcPr>
          <w:p w14:paraId="36A6FEEB" w14:textId="77777777" w:rsidR="00533AEB" w:rsidRPr="00475B96" w:rsidRDefault="00533AEB" w:rsidP="00460A1F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Частина ІІІ Звіту</w:t>
            </w:r>
            <w:r w:rsidRPr="00475B96">
              <w:rPr>
                <w:rFonts w:ascii="Times New Roman" w:hAnsi="Times New Roman" w:cs="Times New Roman"/>
              </w:rPr>
              <w:t xml:space="preserve"> присвячена аналізу даних, отриманих за підсумками тестування й анкетування учасників, із погляду досягнення ними встановлених у дослідженні порогів і рівнів сформованості </w:t>
            </w:r>
            <w:r w:rsidRPr="00475B96">
              <w:rPr>
                <w:rFonts w:ascii="Times New Roman" w:hAnsi="Times New Roman" w:cs="Times New Roman"/>
                <w:b/>
                <w:u w:val="single"/>
              </w:rPr>
              <w:t>читацької компетентності</w:t>
            </w:r>
            <w:r w:rsidRPr="00475B96">
              <w:rPr>
                <w:rFonts w:ascii="Times New Roman" w:hAnsi="Times New Roman" w:cs="Times New Roman"/>
              </w:rPr>
              <w:t xml:space="preserve">, а також зв’язку результатів учнів-учасників із деякими чинниками соціально-економічного та освітнього характеру. </w:t>
            </w:r>
          </w:p>
          <w:p w14:paraId="144CA0DC" w14:textId="77777777" w:rsidR="00533AEB" w:rsidRPr="00475B96" w:rsidRDefault="00533AEB" w:rsidP="00460A1F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>Крім того, наведено інформацію про статистичні й психометричні характеристики трьох тестових частин із читання.</w:t>
            </w:r>
          </w:p>
          <w:p w14:paraId="0A93DB31" w14:textId="5FA0AC96" w:rsidR="007F4533" w:rsidRPr="00475B96" w:rsidRDefault="00533AEB" w:rsidP="00460A1F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  <w:b/>
                <w:highlight w:val="darkGray"/>
              </w:rPr>
              <w:t>У Д</w:t>
            </w:r>
            <w:r w:rsidR="007F4533" w:rsidRPr="00475B96">
              <w:rPr>
                <w:rFonts w:ascii="Times New Roman" w:hAnsi="Times New Roman" w:cs="Times New Roman"/>
                <w:b/>
                <w:highlight w:val="darkGray"/>
              </w:rPr>
              <w:t>одатк</w:t>
            </w:r>
            <w:r w:rsidRPr="00475B96">
              <w:rPr>
                <w:rFonts w:ascii="Times New Roman" w:hAnsi="Times New Roman" w:cs="Times New Roman"/>
                <w:b/>
                <w:highlight w:val="darkGray"/>
              </w:rPr>
              <w:t>ах</w:t>
            </w:r>
            <w:r w:rsidR="007F4533" w:rsidRPr="00475B9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r w:rsidR="00210207" w:rsidRPr="00475B96">
              <w:rPr>
                <w:rFonts w:ascii="Times New Roman" w:hAnsi="Times New Roman" w:cs="Times New Roman"/>
                <w:highlight w:val="darkGray"/>
              </w:rPr>
              <w:t>у</w:t>
            </w:r>
            <w:r w:rsidR="007F4533" w:rsidRPr="00475B96">
              <w:rPr>
                <w:rFonts w:ascii="Times New Roman" w:hAnsi="Times New Roman" w:cs="Times New Roman"/>
                <w:highlight w:val="darkGray"/>
              </w:rPr>
              <w:t xml:space="preserve">міщено </w:t>
            </w:r>
            <w:r w:rsidR="007F4533" w:rsidRPr="00475B96">
              <w:rPr>
                <w:rFonts w:ascii="Times New Roman" w:hAnsi="Times New Roman" w:cs="Times New Roman"/>
                <w:b/>
                <w:bCs/>
                <w:highlight w:val="darkGray"/>
              </w:rPr>
              <w:t>зразки трьох тестових зошитів (тестових частин) із читання</w:t>
            </w:r>
            <w:r w:rsidR="007F4533" w:rsidRPr="00475B96">
              <w:rPr>
                <w:rFonts w:ascii="Times New Roman" w:hAnsi="Times New Roman" w:cs="Times New Roman"/>
                <w:highlight w:val="darkGray"/>
              </w:rPr>
              <w:t>, використаних на основному етапі моніторингового дослідження, фрагменти інструкцій із кодування відповідей на тестові завдання на надання відповіді з оприлюднених тестових зошитів, а також наведено дані щодо психометричних характеристик усіх тестових завдань із читання основного етапу дослідження.</w:t>
            </w:r>
          </w:p>
          <w:p w14:paraId="03B1303F" w14:textId="3F0727B7" w:rsidR="00533AEB" w:rsidRPr="00475B96" w:rsidRDefault="00533AEB" w:rsidP="00460A1F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>І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нфографіка</w:t>
            </w:r>
            <w:r w:rsidRPr="00475B96">
              <w:rPr>
                <w:rFonts w:ascii="Times New Roman" w:hAnsi="Times New Roman" w:cs="Times New Roman"/>
              </w:rPr>
              <w:t xml:space="preserve"> представляє ключові результати першого етапу дослідження щодо </w:t>
            </w:r>
            <w:r w:rsidRPr="00475B96">
              <w:rPr>
                <w:rFonts w:ascii="Times New Roman" w:hAnsi="Times New Roman" w:cs="Times New Roman"/>
                <w:bCs/>
              </w:rPr>
              <w:t>сформованості читацької компетентності</w:t>
            </w:r>
            <w:r w:rsidRPr="00475B96">
              <w:rPr>
                <w:rFonts w:ascii="Times New Roman" w:hAnsi="Times New Roman" w:cs="Times New Roman"/>
              </w:rPr>
              <w:t xml:space="preserve"> випускників початкової школи.</w:t>
            </w:r>
          </w:p>
        </w:tc>
      </w:tr>
      <w:tr w:rsidR="00136050" w:rsidRPr="00475B96" w14:paraId="38C9BC7C" w14:textId="77777777" w:rsidTr="00475B96">
        <w:tc>
          <w:tcPr>
            <w:tcW w:w="4673" w:type="dxa"/>
          </w:tcPr>
          <w:p w14:paraId="1038216F" w14:textId="77777777" w:rsidR="0090708B" w:rsidRPr="00475B96" w:rsidRDefault="00533AEB" w:rsidP="00A424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Звіт про результати першого циклу загальнодержавного моніторингового дослідження якості початкової освіти «Стан сформованості читацької та математичної </w:t>
            </w:r>
            <w:proofErr w:type="spellStart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>компетентностей</w:t>
            </w:r>
            <w:proofErr w:type="spellEnd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випускників початкової школи закладів загальної середньої освіти» 2018 р. </w:t>
            </w:r>
          </w:p>
          <w:p w14:paraId="0CFB5346" w14:textId="4812B1B4" w:rsidR="00136050" w:rsidRPr="00475B96" w:rsidRDefault="00533AEB" w:rsidP="00A424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Частина ІV. Передумови й результати навчання</w:t>
            </w:r>
          </w:p>
        </w:tc>
        <w:tc>
          <w:tcPr>
            <w:tcW w:w="3969" w:type="dxa"/>
          </w:tcPr>
          <w:p w14:paraId="20B65B5B" w14:textId="77777777" w:rsidR="00136050" w:rsidRPr="00475B96" w:rsidRDefault="00D16961" w:rsidP="00533AEB">
            <w:pPr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Частина І</w:t>
            </w:r>
            <w:r w:rsidRPr="00475B96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475B9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- </w:t>
            </w:r>
            <w:hyperlink r:id="rId14" w:history="1">
              <w:r w:rsidR="00A809EF" w:rsidRPr="00475B96">
                <w:rPr>
                  <w:rStyle w:val="a3"/>
                  <w:rFonts w:ascii="Times New Roman" w:hAnsi="Times New Roman" w:cs="Times New Roman"/>
                </w:rPr>
                <w:t>https://testportal.gov.ua/wp-content/uploads/2019/03/2019_ZVIT_MDYAPO_CHASTYNA-4_PEREDUMOVY_sajt.pdf</w:t>
              </w:r>
            </w:hyperlink>
          </w:p>
          <w:p w14:paraId="0EDB6B02" w14:textId="77777777" w:rsidR="00A809EF" w:rsidRPr="00475B96" w:rsidRDefault="00A809EF" w:rsidP="00CD7F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A4E101" w14:textId="77777777" w:rsidR="00A809EF" w:rsidRPr="00475B96" w:rsidRDefault="00A809EF" w:rsidP="00CD7F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</w:tcPr>
          <w:p w14:paraId="14771E15" w14:textId="3805A264" w:rsidR="004C7F2A" w:rsidRPr="00475B96" w:rsidRDefault="00A42420" w:rsidP="00A42420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 xml:space="preserve">У </w:t>
            </w:r>
            <w:r w:rsidRPr="00475B96">
              <w:rPr>
                <w:rFonts w:ascii="Times New Roman" w:hAnsi="Times New Roman" w:cs="Times New Roman"/>
                <w:b/>
                <w:bCs/>
              </w:rPr>
              <w:t xml:space="preserve">Частині </w:t>
            </w:r>
            <w:r w:rsidR="00533AEB" w:rsidRPr="00475B96">
              <w:rPr>
                <w:rFonts w:ascii="Times New Roman" w:hAnsi="Times New Roman" w:cs="Times New Roman"/>
                <w:b/>
                <w:bCs/>
              </w:rPr>
              <w:t>І</w:t>
            </w:r>
            <w:r w:rsidR="00533AEB" w:rsidRPr="00475B96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="00533AEB" w:rsidRPr="00475B96">
              <w:rPr>
                <w:rFonts w:ascii="Times New Roman" w:hAnsi="Times New Roman" w:cs="Times New Roman"/>
                <w:b/>
                <w:bCs/>
              </w:rPr>
              <w:t xml:space="preserve"> Звіту</w:t>
            </w:r>
            <w:r w:rsidR="00533AEB" w:rsidRPr="00475B96">
              <w:rPr>
                <w:rFonts w:ascii="Times New Roman" w:hAnsi="Times New Roman" w:cs="Times New Roman"/>
              </w:rPr>
              <w:t xml:space="preserve"> </w:t>
            </w:r>
            <w:r w:rsidRPr="00475B96">
              <w:rPr>
                <w:rFonts w:ascii="Times New Roman" w:hAnsi="Times New Roman" w:cs="Times New Roman"/>
              </w:rPr>
              <w:t xml:space="preserve">основну увагу приділено результатам аналізу даних, отриманих за підсумками тестування й </w:t>
            </w:r>
            <w:r w:rsidRPr="00475B96">
              <w:rPr>
                <w:rFonts w:ascii="Times New Roman" w:hAnsi="Times New Roman" w:cs="Times New Roman"/>
                <w:b/>
                <w:u w:val="single"/>
              </w:rPr>
              <w:t>анкетування випускників початкової школи та анкетування вчителів, які їх навчали</w:t>
            </w:r>
            <w:r w:rsidRPr="00475B96">
              <w:rPr>
                <w:rFonts w:ascii="Times New Roman" w:hAnsi="Times New Roman" w:cs="Times New Roman"/>
              </w:rPr>
              <w:t xml:space="preserve">, із погляду наявності </w:t>
            </w:r>
            <w:proofErr w:type="spellStart"/>
            <w:r w:rsidRPr="00475B96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475B96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475B96">
              <w:rPr>
                <w:rFonts w:ascii="Times New Roman" w:hAnsi="Times New Roman" w:cs="Times New Roman"/>
              </w:rPr>
              <w:t>залежностей</w:t>
            </w:r>
            <w:proofErr w:type="spellEnd"/>
            <w:r w:rsidRPr="00475B96">
              <w:rPr>
                <w:rFonts w:ascii="Times New Roman" w:hAnsi="Times New Roman" w:cs="Times New Roman"/>
              </w:rPr>
              <w:t xml:space="preserve"> між успішністю учнів в оволодінні математичною та читацькою </w:t>
            </w:r>
            <w:proofErr w:type="spellStart"/>
            <w:r w:rsidRPr="00475B96">
              <w:rPr>
                <w:rFonts w:ascii="Times New Roman" w:hAnsi="Times New Roman" w:cs="Times New Roman"/>
              </w:rPr>
              <w:t>компетентностями</w:t>
            </w:r>
            <w:proofErr w:type="spellEnd"/>
            <w:r w:rsidRPr="00475B96">
              <w:rPr>
                <w:rFonts w:ascii="Times New Roman" w:hAnsi="Times New Roman" w:cs="Times New Roman"/>
              </w:rPr>
              <w:t xml:space="preserve"> та освітнім контекстом</w:t>
            </w:r>
            <w:r w:rsidR="00533AEB" w:rsidRPr="00475B96">
              <w:rPr>
                <w:rFonts w:ascii="Times New Roman" w:hAnsi="Times New Roman" w:cs="Times New Roman"/>
              </w:rPr>
              <w:t>, а саме інституційними факторами (тип населеного пункту, де розташований ЗЗСО, тип ЗЗСО, страта ЗЗСО за наповненістю); матеріально-культурними; демографічними; мотиваційними; соціально-родинними, методико-дидактичними тощо.</w:t>
            </w:r>
          </w:p>
        </w:tc>
      </w:tr>
      <w:tr w:rsidR="00136050" w:rsidRPr="00475B96" w14:paraId="1764C31B" w14:textId="77777777" w:rsidTr="00475B96">
        <w:tc>
          <w:tcPr>
            <w:tcW w:w="4673" w:type="dxa"/>
          </w:tcPr>
          <w:p w14:paraId="1C3EDF13" w14:textId="77777777" w:rsidR="00533AEB" w:rsidRPr="00475B96" w:rsidRDefault="00533AEB" w:rsidP="00533AE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>Звіт про результати першого циклу загальнодержавного моніторингового дослідження якості</w:t>
            </w:r>
            <w:r w:rsidRPr="00475B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початкової освіти «Стан сформованості читацької та математичної </w:t>
            </w:r>
            <w:proofErr w:type="spellStart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>компетентностей</w:t>
            </w:r>
            <w:proofErr w:type="spellEnd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випускників початкової школи закладів загальної середньої освіти» 2018 р. </w:t>
            </w:r>
          </w:p>
          <w:p w14:paraId="39CFBED4" w14:textId="6E0DA34E" w:rsidR="00CE5824" w:rsidRPr="00475B96" w:rsidRDefault="00533AEB" w:rsidP="00533A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Частина V. </w:t>
            </w:r>
            <w:proofErr w:type="spellStart"/>
            <w:r w:rsidRPr="00475B96">
              <w:rPr>
                <w:rFonts w:ascii="Times New Roman" w:hAnsi="Times New Roman" w:cs="Times New Roman"/>
                <w:b/>
                <w:bCs/>
              </w:rPr>
              <w:t>Булінг</w:t>
            </w:r>
            <w:proofErr w:type="spellEnd"/>
            <w:r w:rsidRPr="00475B96">
              <w:rPr>
                <w:rFonts w:ascii="Times New Roman" w:hAnsi="Times New Roman" w:cs="Times New Roman"/>
                <w:b/>
                <w:bCs/>
              </w:rPr>
              <w:t xml:space="preserve"> у початковій школі</w:t>
            </w:r>
          </w:p>
        </w:tc>
        <w:tc>
          <w:tcPr>
            <w:tcW w:w="3969" w:type="dxa"/>
          </w:tcPr>
          <w:p w14:paraId="71D88F46" w14:textId="77777777" w:rsidR="00136050" w:rsidRPr="00475B96" w:rsidRDefault="00A809EF" w:rsidP="00533AEB">
            <w:pPr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Частина </w:t>
            </w:r>
            <w:r w:rsidRPr="00475B96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475B96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hyperlink r:id="rId15" w:history="1">
              <w:r w:rsidRPr="00475B96">
                <w:rPr>
                  <w:rStyle w:val="a3"/>
                  <w:rFonts w:ascii="Times New Roman" w:hAnsi="Times New Roman" w:cs="Times New Roman"/>
                </w:rPr>
                <w:t>https://testportal.gov.ua/wp-content/uploads/2019/04/2019_ZVIT_MDYAPO_CHASTYNA-5_BULING.pdf</w:t>
              </w:r>
            </w:hyperlink>
          </w:p>
          <w:p w14:paraId="1BFD5C7B" w14:textId="77777777" w:rsidR="00A809EF" w:rsidRPr="00475B96" w:rsidRDefault="00A809EF" w:rsidP="00A809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D18B76" w14:textId="77777777" w:rsidR="00A809EF" w:rsidRPr="00475B96" w:rsidRDefault="00A809EF" w:rsidP="00A809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</w:tcPr>
          <w:p w14:paraId="35018C01" w14:textId="6AEBE489" w:rsidR="00F72067" w:rsidRPr="00475B96" w:rsidRDefault="00F72067" w:rsidP="00D87533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</w:t>
            </w:r>
            <w:r w:rsidR="00533AEB" w:rsidRPr="00475B96">
              <w:rPr>
                <w:rFonts w:ascii="Times New Roman" w:hAnsi="Times New Roman" w:cs="Times New Roman"/>
                <w:b/>
                <w:bCs/>
              </w:rPr>
              <w:t xml:space="preserve">а </w:t>
            </w:r>
            <w:r w:rsidR="00533AEB" w:rsidRPr="00475B96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="00533AEB" w:rsidRPr="00475B96">
              <w:rPr>
                <w:rFonts w:ascii="Times New Roman" w:hAnsi="Times New Roman" w:cs="Times New Roman"/>
                <w:b/>
                <w:bCs/>
              </w:rPr>
              <w:t xml:space="preserve"> Звіту </w:t>
            </w:r>
            <w:r w:rsidR="00533AEB" w:rsidRPr="00475B96">
              <w:rPr>
                <w:rFonts w:ascii="Times New Roman" w:hAnsi="Times New Roman" w:cs="Times New Roman"/>
              </w:rPr>
              <w:t xml:space="preserve">присвячена </w:t>
            </w:r>
            <w:r w:rsidRPr="00475B96">
              <w:rPr>
                <w:rFonts w:ascii="Times New Roman" w:hAnsi="Times New Roman" w:cs="Times New Roman"/>
              </w:rPr>
              <w:t>окремим теоретичним питанням</w:t>
            </w:r>
            <w:r w:rsidR="00533AEB" w:rsidRPr="00475B96">
              <w:rPr>
                <w:rFonts w:ascii="Times New Roman" w:hAnsi="Times New Roman" w:cs="Times New Roman"/>
              </w:rPr>
              <w:t xml:space="preserve"> </w:t>
            </w:r>
            <w:r w:rsidRPr="00475B96">
              <w:rPr>
                <w:rFonts w:ascii="Times New Roman" w:hAnsi="Times New Roman" w:cs="Times New Roman"/>
              </w:rPr>
              <w:t xml:space="preserve">та огляду попередніх досліджень в Україні та за кордоном щодо </w:t>
            </w:r>
            <w:proofErr w:type="spellStart"/>
            <w:r w:rsidRPr="00475B96">
              <w:rPr>
                <w:rFonts w:ascii="Times New Roman" w:hAnsi="Times New Roman" w:cs="Times New Roman"/>
              </w:rPr>
              <w:t>булінгу</w:t>
            </w:r>
            <w:proofErr w:type="spellEnd"/>
            <w:r w:rsidRPr="00475B96">
              <w:rPr>
                <w:rFonts w:ascii="Times New Roman" w:hAnsi="Times New Roman" w:cs="Times New Roman"/>
              </w:rPr>
              <w:t xml:space="preserve">, </w:t>
            </w:r>
            <w:r w:rsidR="00533AEB" w:rsidRPr="00475B96">
              <w:rPr>
                <w:rFonts w:ascii="Times New Roman" w:hAnsi="Times New Roman" w:cs="Times New Roman"/>
              </w:rPr>
              <w:t xml:space="preserve">так і </w:t>
            </w:r>
            <w:r w:rsidRPr="00475B96">
              <w:rPr>
                <w:rFonts w:ascii="Times New Roman" w:hAnsi="Times New Roman" w:cs="Times New Roman"/>
              </w:rPr>
              <w:t>результатам аналізу даних, отриманих за підсумками тестування й анкетування випускників початкової школи під час основного етапу моніторингового дослідження 2018 р.</w:t>
            </w:r>
            <w:r w:rsidR="00533AEB" w:rsidRPr="00475B96">
              <w:rPr>
                <w:rFonts w:ascii="Times New Roman" w:hAnsi="Times New Roman" w:cs="Times New Roman"/>
              </w:rPr>
              <w:t xml:space="preserve"> </w:t>
            </w:r>
            <w:r w:rsidR="00533AEB" w:rsidRPr="00475B96">
              <w:rPr>
                <w:rFonts w:ascii="Times New Roman" w:hAnsi="Times New Roman" w:cs="Times New Roman"/>
                <w:b/>
                <w:u w:val="single"/>
              </w:rPr>
              <w:t xml:space="preserve">щодо </w:t>
            </w:r>
            <w:r w:rsidRPr="00475B96">
              <w:rPr>
                <w:rFonts w:ascii="Times New Roman" w:hAnsi="Times New Roman" w:cs="Times New Roman"/>
                <w:b/>
                <w:u w:val="single"/>
              </w:rPr>
              <w:t xml:space="preserve">наявності зв’язку між успішністю учнів в оволодінні математичною та читацькою </w:t>
            </w:r>
            <w:proofErr w:type="spellStart"/>
            <w:r w:rsidRPr="00475B96">
              <w:rPr>
                <w:rFonts w:ascii="Times New Roman" w:hAnsi="Times New Roman" w:cs="Times New Roman"/>
                <w:b/>
                <w:u w:val="single"/>
              </w:rPr>
              <w:t>компетентностями</w:t>
            </w:r>
            <w:proofErr w:type="spellEnd"/>
            <w:r w:rsidRPr="00475B96">
              <w:rPr>
                <w:rFonts w:ascii="Times New Roman" w:hAnsi="Times New Roman" w:cs="Times New Roman"/>
                <w:b/>
                <w:u w:val="single"/>
              </w:rPr>
              <w:t xml:space="preserve"> та випадками, що мають ознаки </w:t>
            </w:r>
            <w:proofErr w:type="spellStart"/>
            <w:r w:rsidRPr="00475B96">
              <w:rPr>
                <w:rFonts w:ascii="Times New Roman" w:hAnsi="Times New Roman" w:cs="Times New Roman"/>
                <w:b/>
                <w:u w:val="single"/>
              </w:rPr>
              <w:t>булінгу</w:t>
            </w:r>
            <w:proofErr w:type="spellEnd"/>
            <w:r w:rsidR="00533AEB" w:rsidRPr="00475B96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Pr="00475B96">
              <w:rPr>
                <w:rFonts w:ascii="Times New Roman" w:hAnsi="Times New Roman" w:cs="Times New Roman"/>
              </w:rPr>
              <w:t xml:space="preserve"> </w:t>
            </w:r>
            <w:r w:rsidR="00533AEB" w:rsidRPr="00475B96">
              <w:rPr>
                <w:rFonts w:ascii="Times New Roman" w:hAnsi="Times New Roman" w:cs="Times New Roman"/>
              </w:rPr>
              <w:t xml:space="preserve">Крім того, </w:t>
            </w:r>
            <w:r w:rsidR="00533AEB" w:rsidRPr="00475B96">
              <w:rPr>
                <w:rFonts w:ascii="Times New Roman" w:hAnsi="Times New Roman" w:cs="Times New Roman"/>
              </w:rPr>
              <w:lastRenderedPageBreak/>
              <w:t xml:space="preserve">проаналізовано </w:t>
            </w:r>
            <w:r w:rsidRPr="00475B96">
              <w:rPr>
                <w:rFonts w:ascii="Times New Roman" w:hAnsi="Times New Roman" w:cs="Times New Roman"/>
              </w:rPr>
              <w:t>зв’яз</w:t>
            </w:r>
            <w:r w:rsidR="00533AEB" w:rsidRPr="00475B96">
              <w:rPr>
                <w:rFonts w:ascii="Times New Roman" w:hAnsi="Times New Roman" w:cs="Times New Roman"/>
              </w:rPr>
              <w:t>ок</w:t>
            </w:r>
            <w:r w:rsidRPr="00475B96">
              <w:rPr>
                <w:rFonts w:ascii="Times New Roman" w:hAnsi="Times New Roman" w:cs="Times New Roman"/>
              </w:rPr>
              <w:t xml:space="preserve"> між деякими факторами особистісного та соціального рівнів, що можуть розглядатися як передумови для формування ситуацій </w:t>
            </w:r>
            <w:proofErr w:type="spellStart"/>
            <w:r w:rsidRPr="00475B96">
              <w:rPr>
                <w:rFonts w:ascii="Times New Roman" w:hAnsi="Times New Roman" w:cs="Times New Roman"/>
              </w:rPr>
              <w:t>булінгу</w:t>
            </w:r>
            <w:proofErr w:type="spellEnd"/>
            <w:r w:rsidRPr="00475B96">
              <w:rPr>
                <w:rFonts w:ascii="Times New Roman" w:hAnsi="Times New Roman" w:cs="Times New Roman"/>
              </w:rPr>
              <w:t xml:space="preserve"> в початковій школі.</w:t>
            </w:r>
          </w:p>
        </w:tc>
      </w:tr>
      <w:tr w:rsidR="00D87533" w:rsidRPr="00475B96" w14:paraId="6CE940DA" w14:textId="77777777" w:rsidTr="00475B96">
        <w:tc>
          <w:tcPr>
            <w:tcW w:w="15446" w:type="dxa"/>
            <w:gridSpan w:val="3"/>
            <w:shd w:val="clear" w:color="auto" w:fill="D9D9D9" w:themeFill="background1" w:themeFillShade="D9"/>
          </w:tcPr>
          <w:p w14:paraId="34604950" w14:textId="5B2A4638" w:rsidR="00D87533" w:rsidRPr="00475B96" w:rsidRDefault="00D87533" w:rsidP="00D875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lastRenderedPageBreak/>
              <w:t>ЗВІТ 2021</w:t>
            </w:r>
          </w:p>
        </w:tc>
      </w:tr>
      <w:tr w:rsidR="00F72067" w:rsidRPr="00475B96" w14:paraId="706960EA" w14:textId="77777777" w:rsidTr="00475B96">
        <w:tc>
          <w:tcPr>
            <w:tcW w:w="4673" w:type="dxa"/>
          </w:tcPr>
          <w:p w14:paraId="260CD511" w14:textId="77777777" w:rsidR="00054448" w:rsidRPr="00475B96" w:rsidRDefault="00054448" w:rsidP="000544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Звіт про результати другого циклу загальнодержавного зовнішнього моніторингу якості початкової освіти «Стан сформованості читацької та математичної </w:t>
            </w:r>
            <w:proofErr w:type="spellStart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>компетентностей</w:t>
            </w:r>
            <w:proofErr w:type="spellEnd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випускників початкової школи закладів загальної середньої освіти» 2021 р. </w:t>
            </w:r>
          </w:p>
          <w:p w14:paraId="38F8737D" w14:textId="6389D9F2" w:rsidR="00F72067" w:rsidRPr="00475B96" w:rsidRDefault="00054448" w:rsidP="0005444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Частина І. Що знають і вміють випускники початкової школи та як змінилася ситуація за три роки</w:t>
            </w:r>
            <w:r w:rsidRPr="00475B96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</w:tcPr>
          <w:p w14:paraId="03B03A96" w14:textId="75C2BFAB" w:rsidR="009E0941" w:rsidRPr="00475B96" w:rsidRDefault="009E0941" w:rsidP="009E0941">
            <w:pPr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Частина І –</w:t>
            </w:r>
          </w:p>
          <w:p w14:paraId="4A8E499D" w14:textId="0C94B26D" w:rsidR="00F72067" w:rsidRPr="00475B96" w:rsidRDefault="003C3F8D" w:rsidP="009E0941">
            <w:pPr>
              <w:rPr>
                <w:rFonts w:ascii="Times New Roman" w:hAnsi="Times New Roman" w:cs="Times New Roman"/>
              </w:rPr>
            </w:pPr>
            <w:hyperlink r:id="rId16" w:history="1">
              <w:r w:rsidR="009E0941" w:rsidRPr="00475B96">
                <w:rPr>
                  <w:rStyle w:val="a3"/>
                  <w:rFonts w:ascii="Times New Roman" w:hAnsi="Times New Roman" w:cs="Times New Roman"/>
                </w:rPr>
                <w:t>https://testportal.gov.ua/wp-content/uploads/2022/08/Velykyj-zvit-CHastyna-I.pdf</w:t>
              </w:r>
            </w:hyperlink>
          </w:p>
        </w:tc>
        <w:tc>
          <w:tcPr>
            <w:tcW w:w="6804" w:type="dxa"/>
          </w:tcPr>
          <w:p w14:paraId="0CDEB003" w14:textId="6121AA8D" w:rsidR="00054448" w:rsidRPr="00475B96" w:rsidRDefault="00D40984" w:rsidP="00F7206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75B96">
              <w:rPr>
                <w:rFonts w:ascii="Times New Roman" w:hAnsi="Times New Roman" w:cs="Times New Roman"/>
              </w:rPr>
              <w:t xml:space="preserve">Основну увагу </w:t>
            </w:r>
            <w:r w:rsidR="00054448" w:rsidRPr="00475B96">
              <w:rPr>
                <w:rFonts w:ascii="Times New Roman" w:hAnsi="Times New Roman" w:cs="Times New Roman"/>
              </w:rPr>
              <w:t xml:space="preserve">у </w:t>
            </w:r>
            <w:r w:rsidR="00054448" w:rsidRPr="00475B96">
              <w:rPr>
                <w:rFonts w:ascii="Times New Roman" w:hAnsi="Times New Roman" w:cs="Times New Roman"/>
                <w:b/>
                <w:bCs/>
              </w:rPr>
              <w:t>Частині І Звіту</w:t>
            </w:r>
            <w:r w:rsidR="00054448" w:rsidRPr="00475B96">
              <w:rPr>
                <w:rFonts w:ascii="Times New Roman" w:hAnsi="Times New Roman" w:cs="Times New Roman"/>
              </w:rPr>
              <w:t xml:space="preserve"> </w:t>
            </w:r>
            <w:r w:rsidRPr="00475B96">
              <w:rPr>
                <w:rFonts w:ascii="Times New Roman" w:hAnsi="Times New Roman" w:cs="Times New Roman"/>
              </w:rPr>
              <w:t xml:space="preserve">приділено аналізу даних про рівень сформованості читацької та математичної </w:t>
            </w:r>
            <w:proofErr w:type="spellStart"/>
            <w:r w:rsidRPr="00475B96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475B96">
              <w:rPr>
                <w:rFonts w:ascii="Times New Roman" w:hAnsi="Times New Roman" w:cs="Times New Roman"/>
              </w:rPr>
              <w:t xml:space="preserve"> випускників початкової школи </w:t>
            </w:r>
            <w:r w:rsidRPr="00475B96">
              <w:rPr>
                <w:rFonts w:ascii="Times New Roman" w:hAnsi="Times New Roman" w:cs="Times New Roman"/>
                <w:b/>
                <w:u w:val="single"/>
              </w:rPr>
              <w:t>станом на 2021 рік та порівнянню цих результатів із результатами 2018 року.</w:t>
            </w:r>
            <w:r w:rsidR="00054448" w:rsidRPr="00475B9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14:paraId="431192DA" w14:textId="77777777" w:rsidR="00054448" w:rsidRPr="00475B96" w:rsidRDefault="00054448" w:rsidP="00F72067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 xml:space="preserve">Окремо досліджено питання залежності успішності учнів, які у 2021 році завершили здобуття початкової освіти, від навчання в дистанційному форматі через пандемію COVID-19. </w:t>
            </w:r>
          </w:p>
          <w:p w14:paraId="092F2349" w14:textId="36DC78C3" w:rsidR="00D40984" w:rsidRPr="00475B96" w:rsidRDefault="00054448" w:rsidP="00F72067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 xml:space="preserve">На підставі отриманих даних сформульовано </w:t>
            </w:r>
            <w:r w:rsidRPr="00475B96">
              <w:rPr>
                <w:rFonts w:ascii="Times New Roman" w:hAnsi="Times New Roman" w:cs="Times New Roman"/>
                <w:b/>
              </w:rPr>
              <w:t>висновки та рекомендації.</w:t>
            </w:r>
          </w:p>
        </w:tc>
      </w:tr>
      <w:tr w:rsidR="00C70A85" w:rsidRPr="00475B96" w14:paraId="65034A60" w14:textId="77777777" w:rsidTr="00475B96">
        <w:tc>
          <w:tcPr>
            <w:tcW w:w="4673" w:type="dxa"/>
          </w:tcPr>
          <w:p w14:paraId="15B7E717" w14:textId="77777777" w:rsidR="00C70A85" w:rsidRPr="00475B96" w:rsidRDefault="00C46FEF" w:rsidP="00762CFA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Коротко про те, що знають і вміють випускники початкової школи та як змінилася ситуація за три роки: </w:t>
            </w:r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за матеріалами звіту про результати другого циклу загальнодержавного зовнішнього моніторингу якості початкової освіти «Стан сформованості читацької та математичної </w:t>
            </w:r>
            <w:proofErr w:type="spellStart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>компетентностей</w:t>
            </w:r>
            <w:proofErr w:type="spellEnd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випускників початкової школи закладів загальної середньої освіти» 2021 року</w:t>
            </w:r>
          </w:p>
        </w:tc>
        <w:tc>
          <w:tcPr>
            <w:tcW w:w="3969" w:type="dxa"/>
          </w:tcPr>
          <w:p w14:paraId="7168F724" w14:textId="7A02CFF1" w:rsidR="00410B5F" w:rsidRPr="00475B96" w:rsidRDefault="00410B5F" w:rsidP="00623B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Основні висновки – </w:t>
            </w:r>
          </w:p>
          <w:p w14:paraId="4B290BE3" w14:textId="6585A0A0" w:rsidR="00C70A85" w:rsidRPr="00475B96" w:rsidRDefault="003C3F8D" w:rsidP="00623B7D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410B5F" w:rsidRPr="00475B96">
                <w:rPr>
                  <w:rStyle w:val="a3"/>
                  <w:rFonts w:ascii="Times New Roman" w:hAnsi="Times New Roman" w:cs="Times New Roman"/>
                </w:rPr>
                <w:t>https://testportal.gov.ua/wp-content/uploads/2022/08/Korotkyj-zvit-CHastyna-I_2022.pdf</w:t>
              </w:r>
            </w:hyperlink>
          </w:p>
          <w:p w14:paraId="00B9D597" w14:textId="77777777" w:rsidR="00922B14" w:rsidRPr="00475B96" w:rsidRDefault="00922B14" w:rsidP="00CD7F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</w:tcPr>
          <w:p w14:paraId="7443B853" w14:textId="7D0C0C95" w:rsidR="00C70A85" w:rsidRPr="00475B96" w:rsidRDefault="00623B7D" w:rsidP="00F72067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 xml:space="preserve">Дуже стисло подано 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основні дані, репрезентовані у Частині І Звіту</w:t>
            </w:r>
            <w:r w:rsidRPr="00475B96">
              <w:rPr>
                <w:rFonts w:ascii="Times New Roman" w:hAnsi="Times New Roman" w:cs="Times New Roman"/>
              </w:rPr>
              <w:t xml:space="preserve"> про результати другого циклу загальнодержавного зовнішнього моніторингу якості початкової освіти «Стан сформованості читацької та математичної </w:t>
            </w:r>
            <w:proofErr w:type="spellStart"/>
            <w:r w:rsidRPr="00475B96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475B96">
              <w:rPr>
                <w:rFonts w:ascii="Times New Roman" w:hAnsi="Times New Roman" w:cs="Times New Roman"/>
              </w:rPr>
              <w:t xml:space="preserve"> випускників початкової школи закладів загальної середньої освіти», проведеного 2021 року</w:t>
            </w:r>
            <w:r w:rsidR="0070069D" w:rsidRPr="00475B96">
              <w:rPr>
                <w:rFonts w:ascii="Times New Roman" w:hAnsi="Times New Roman" w:cs="Times New Roman"/>
              </w:rPr>
              <w:t>.</w:t>
            </w:r>
          </w:p>
        </w:tc>
      </w:tr>
      <w:tr w:rsidR="00D40984" w:rsidRPr="00475B96" w14:paraId="63D0C099" w14:textId="77777777" w:rsidTr="00475B96">
        <w:tc>
          <w:tcPr>
            <w:tcW w:w="4673" w:type="dxa"/>
          </w:tcPr>
          <w:p w14:paraId="2BC6C0B6" w14:textId="6D56EDCC" w:rsidR="00AC5A70" w:rsidRPr="00475B96" w:rsidRDefault="00623B7D" w:rsidP="00623B7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Звіт про результати другого циклу загальнодержавного зовнішнього моніторингу якості початкової освіти «Стан сформованості читацької та математичної </w:t>
            </w:r>
            <w:proofErr w:type="spellStart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>компетентностей</w:t>
            </w:r>
            <w:proofErr w:type="spellEnd"/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випускників початкової школи закладів загальної середньої освіти» 2021 р</w:t>
            </w:r>
            <w:r w:rsidR="00AC5A70"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475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59DDF441" w14:textId="4FF9588C" w:rsidR="00D40984" w:rsidRPr="00475B96" w:rsidRDefault="00623B7D" w:rsidP="00623B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Частина ІІ. Передумови й результати навчання</w:t>
            </w:r>
          </w:p>
        </w:tc>
        <w:tc>
          <w:tcPr>
            <w:tcW w:w="3969" w:type="dxa"/>
          </w:tcPr>
          <w:p w14:paraId="5A89BB3C" w14:textId="7B5EFF4E" w:rsidR="009E0941" w:rsidRPr="00475B96" w:rsidRDefault="009E0941" w:rsidP="009E0941">
            <w:pPr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Частина ІІ –</w:t>
            </w:r>
          </w:p>
          <w:p w14:paraId="32F0427F" w14:textId="77777777" w:rsidR="00D40984" w:rsidRPr="00475B96" w:rsidRDefault="003C3F8D" w:rsidP="00AC5A70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922B14" w:rsidRPr="00475B96">
                <w:rPr>
                  <w:rStyle w:val="a3"/>
                  <w:rFonts w:ascii="Times New Roman" w:hAnsi="Times New Roman" w:cs="Times New Roman"/>
                </w:rPr>
                <w:t>https://testportal.gov.ua/wp-content/uploads/2022/08/Velykyj-zvit-CHastyna-II.pdf</w:t>
              </w:r>
            </w:hyperlink>
          </w:p>
          <w:p w14:paraId="4633D6A8" w14:textId="77777777" w:rsidR="00922B14" w:rsidRPr="00475B96" w:rsidRDefault="00922B14" w:rsidP="00CD7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5EF9916" w14:textId="7595C599" w:rsidR="00D40984" w:rsidRPr="00475B96" w:rsidRDefault="00210207" w:rsidP="00F72067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Частина ІІ Звіту</w:t>
            </w:r>
            <w:r w:rsidRPr="00475B96">
              <w:rPr>
                <w:rFonts w:ascii="Times New Roman" w:hAnsi="Times New Roman" w:cs="Times New Roman"/>
              </w:rPr>
              <w:t xml:space="preserve"> присвячено </w:t>
            </w:r>
            <w:r w:rsidR="00D40984" w:rsidRPr="00475B96">
              <w:rPr>
                <w:rFonts w:ascii="Times New Roman" w:hAnsi="Times New Roman" w:cs="Times New Roman"/>
              </w:rPr>
              <w:t xml:space="preserve">результатам аналізу даних, отриманих за підсумками тестування й анкетування випускників початкової школи 2021 року та анкетування вчителів, які їх навчали, із погляду наявності </w:t>
            </w:r>
            <w:proofErr w:type="spellStart"/>
            <w:r w:rsidR="00D40984" w:rsidRPr="00475B96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="00D40984" w:rsidRPr="00475B96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="00D40984" w:rsidRPr="00475B96">
              <w:rPr>
                <w:rFonts w:ascii="Times New Roman" w:hAnsi="Times New Roman" w:cs="Times New Roman"/>
              </w:rPr>
              <w:t>залежностей</w:t>
            </w:r>
            <w:proofErr w:type="spellEnd"/>
            <w:r w:rsidR="00D40984" w:rsidRPr="00475B96">
              <w:rPr>
                <w:rFonts w:ascii="Times New Roman" w:hAnsi="Times New Roman" w:cs="Times New Roman"/>
              </w:rPr>
              <w:t xml:space="preserve"> між успішністю учнів в оволодінні математичною та читацькою </w:t>
            </w:r>
            <w:proofErr w:type="spellStart"/>
            <w:r w:rsidR="00D40984" w:rsidRPr="00475B96">
              <w:rPr>
                <w:rFonts w:ascii="Times New Roman" w:hAnsi="Times New Roman" w:cs="Times New Roman"/>
              </w:rPr>
              <w:t>компетентностями</w:t>
            </w:r>
            <w:proofErr w:type="spellEnd"/>
            <w:r w:rsidR="00D40984" w:rsidRPr="00475B96">
              <w:rPr>
                <w:rFonts w:ascii="Times New Roman" w:hAnsi="Times New Roman" w:cs="Times New Roman"/>
              </w:rPr>
              <w:t xml:space="preserve"> та освітнім контекстом, зокрема такими чинниками, як демографічні, інституційні, матеріальні, соціальні, дошкільна підготовка та позашкільна зайнятість, виконання домашнього завдання, атмосфера в закладі освіти, читацькі практики, математичні практики (на основі анкетування учнів); демографічні, освітнє середовище, </w:t>
            </w:r>
            <w:r w:rsidR="00D40984" w:rsidRPr="00475B96">
              <w:rPr>
                <w:rFonts w:ascii="Times New Roman" w:hAnsi="Times New Roman" w:cs="Times New Roman"/>
              </w:rPr>
              <w:lastRenderedPageBreak/>
              <w:t>професійна самореалізація, педагогічні практики (на основі анкетування вчителів).</w:t>
            </w:r>
          </w:p>
        </w:tc>
      </w:tr>
      <w:tr w:rsidR="00427361" w:rsidRPr="00475B96" w14:paraId="54E922F0" w14:textId="77777777" w:rsidTr="00475B96">
        <w:tc>
          <w:tcPr>
            <w:tcW w:w="4673" w:type="dxa"/>
          </w:tcPr>
          <w:p w14:paraId="5A79A517" w14:textId="77777777" w:rsidR="00020281" w:rsidRPr="00475B96" w:rsidRDefault="00020281" w:rsidP="00A91AA9">
            <w:pPr>
              <w:jc w:val="both"/>
              <w:rPr>
                <w:rStyle w:val="a5"/>
                <w:rFonts w:ascii="Times New Roman" w:hAnsi="Times New Roman" w:cs="Times New Roman"/>
                <w:b w:val="0"/>
                <w:highlight w:val="yellow"/>
                <w:shd w:val="clear" w:color="auto" w:fill="FFFFFF"/>
              </w:rPr>
            </w:pPr>
            <w:r w:rsidRPr="00475B96">
              <w:rPr>
                <w:rFonts w:ascii="Times New Roman" w:hAnsi="Times New Roman" w:cs="Times New Roman"/>
                <w:b/>
              </w:rPr>
              <w:lastRenderedPageBreak/>
              <w:t xml:space="preserve">Коротко про те, що і як впливає на успішність випускників початкової школи в читанні й математиці: </w:t>
            </w:r>
            <w:r w:rsidRPr="00475B96">
              <w:rPr>
                <w:rFonts w:ascii="Times New Roman" w:hAnsi="Times New Roman" w:cs="Times New Roman"/>
                <w:b/>
                <w:i/>
                <w:iCs/>
              </w:rPr>
              <w:t xml:space="preserve">за матеріалами звіту про результати другого циклу загальнодержавного зовнішнього моніторингу якості початкової освіти «Стан сформованості читацької та математичної </w:t>
            </w:r>
            <w:proofErr w:type="spellStart"/>
            <w:r w:rsidRPr="00475B96">
              <w:rPr>
                <w:rFonts w:ascii="Times New Roman" w:hAnsi="Times New Roman" w:cs="Times New Roman"/>
                <w:b/>
                <w:i/>
                <w:iCs/>
              </w:rPr>
              <w:t>компетентностей</w:t>
            </w:r>
            <w:proofErr w:type="spellEnd"/>
            <w:r w:rsidRPr="00475B96">
              <w:rPr>
                <w:rFonts w:ascii="Times New Roman" w:hAnsi="Times New Roman" w:cs="Times New Roman"/>
                <w:b/>
                <w:i/>
                <w:iCs/>
              </w:rPr>
              <w:t xml:space="preserve"> випускників початкової школи закладів загальної середньої освіти» 2021 року</w:t>
            </w:r>
          </w:p>
        </w:tc>
        <w:tc>
          <w:tcPr>
            <w:tcW w:w="3969" w:type="dxa"/>
          </w:tcPr>
          <w:p w14:paraId="0D297149" w14:textId="77777777" w:rsidR="00410B5F" w:rsidRPr="00475B96" w:rsidRDefault="00410B5F" w:rsidP="00410B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Основні висновки – </w:t>
            </w:r>
          </w:p>
          <w:p w14:paraId="52BA695F" w14:textId="6858A58F" w:rsidR="005157DC" w:rsidRPr="00475B96" w:rsidRDefault="003C3F8D" w:rsidP="0090708B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5157DC" w:rsidRPr="00475B96">
                <w:rPr>
                  <w:rStyle w:val="a3"/>
                  <w:rFonts w:ascii="Times New Roman" w:hAnsi="Times New Roman" w:cs="Times New Roman"/>
                </w:rPr>
                <w:t>https://testportal.gov.ua/wp-content/uploads/2022/08/Korotkyj-zvit-CHastyna-II_2022.pdf</w:t>
              </w:r>
            </w:hyperlink>
          </w:p>
        </w:tc>
        <w:tc>
          <w:tcPr>
            <w:tcW w:w="6804" w:type="dxa"/>
          </w:tcPr>
          <w:p w14:paraId="675577FD" w14:textId="0DE1CAD7" w:rsidR="00C46FEF" w:rsidRPr="00475B96" w:rsidRDefault="0039252E" w:rsidP="00F72067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 xml:space="preserve">Дуже стисло подано 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узагальнені</w:t>
            </w:r>
            <w:r w:rsidR="004278FD" w:rsidRPr="00475B96">
              <w:rPr>
                <w:rFonts w:ascii="Times New Roman" w:hAnsi="Times New Roman" w:cs="Times New Roman"/>
                <w:b/>
                <w:bCs/>
              </w:rPr>
              <w:t xml:space="preserve"> основн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і</w:t>
            </w:r>
            <w:r w:rsidR="004278FD" w:rsidRPr="00475B96">
              <w:rPr>
                <w:rFonts w:ascii="Times New Roman" w:hAnsi="Times New Roman" w:cs="Times New Roman"/>
                <w:b/>
                <w:bCs/>
              </w:rPr>
              <w:t xml:space="preserve"> дан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і</w:t>
            </w:r>
            <w:r w:rsidR="004278FD" w:rsidRPr="00475B96">
              <w:rPr>
                <w:rFonts w:ascii="Times New Roman" w:hAnsi="Times New Roman" w:cs="Times New Roman"/>
                <w:b/>
                <w:bCs/>
              </w:rPr>
              <w:t>, репрезентован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і</w:t>
            </w:r>
            <w:r w:rsidR="004278FD" w:rsidRPr="00475B96">
              <w:rPr>
                <w:rFonts w:ascii="Times New Roman" w:hAnsi="Times New Roman" w:cs="Times New Roman"/>
                <w:b/>
                <w:bCs/>
              </w:rPr>
              <w:t xml:space="preserve"> у 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Ч</w:t>
            </w:r>
            <w:r w:rsidR="004278FD" w:rsidRPr="00475B96">
              <w:rPr>
                <w:rFonts w:ascii="Times New Roman" w:hAnsi="Times New Roman" w:cs="Times New Roman"/>
                <w:b/>
                <w:bCs/>
              </w:rPr>
              <w:t xml:space="preserve">астині ІІ 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З</w:t>
            </w:r>
            <w:r w:rsidR="004278FD" w:rsidRPr="00475B96">
              <w:rPr>
                <w:rFonts w:ascii="Times New Roman" w:hAnsi="Times New Roman" w:cs="Times New Roman"/>
                <w:b/>
                <w:bCs/>
              </w:rPr>
              <w:t>віту</w:t>
            </w:r>
            <w:r w:rsidR="004278FD" w:rsidRPr="00475B96">
              <w:rPr>
                <w:rFonts w:ascii="Times New Roman" w:hAnsi="Times New Roman" w:cs="Times New Roman"/>
              </w:rPr>
              <w:t xml:space="preserve"> про результати другого циклу загальнодержавного зовнішнього моніторингу якості початкової освіти «Стан сформованості читацької та математичної </w:t>
            </w:r>
            <w:proofErr w:type="spellStart"/>
            <w:r w:rsidR="004278FD" w:rsidRPr="00475B96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="004278FD" w:rsidRPr="00475B96">
              <w:rPr>
                <w:rFonts w:ascii="Times New Roman" w:hAnsi="Times New Roman" w:cs="Times New Roman"/>
              </w:rPr>
              <w:t xml:space="preserve"> випускників початкової школи закладів загальної середньої освіти», проведеного 2021 року.</w:t>
            </w:r>
          </w:p>
        </w:tc>
      </w:tr>
      <w:tr w:rsidR="00D87533" w:rsidRPr="00475B96" w14:paraId="4D30FE06" w14:textId="77777777" w:rsidTr="00475B96">
        <w:tc>
          <w:tcPr>
            <w:tcW w:w="15446" w:type="dxa"/>
            <w:gridSpan w:val="3"/>
            <w:shd w:val="clear" w:color="auto" w:fill="D9D9D9" w:themeFill="background1" w:themeFillShade="D9"/>
          </w:tcPr>
          <w:p w14:paraId="0314BA05" w14:textId="39D6D1D3" w:rsidR="00D87533" w:rsidRPr="00475B96" w:rsidRDefault="00D87533" w:rsidP="00D875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ЗВІТ 2024</w:t>
            </w:r>
          </w:p>
        </w:tc>
      </w:tr>
      <w:tr w:rsidR="00DD244F" w:rsidRPr="00475B96" w14:paraId="77F23764" w14:textId="77777777" w:rsidTr="00475B96">
        <w:tc>
          <w:tcPr>
            <w:tcW w:w="4673" w:type="dxa"/>
          </w:tcPr>
          <w:p w14:paraId="51ABB96B" w14:textId="77777777" w:rsidR="00C034CB" w:rsidRPr="00475B96" w:rsidRDefault="00C034CB" w:rsidP="00C034C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475B96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Звіт про результати третього циклу загальнодержавного зовнішнього моніторингу якості початкової освіти 2024 р.</w:t>
            </w:r>
          </w:p>
          <w:p w14:paraId="14832C64" w14:textId="2E44DFA6" w:rsidR="0069669E" w:rsidRPr="00475B96" w:rsidRDefault="00C034CB" w:rsidP="00C034CB">
            <w:pPr>
              <w:jc w:val="both"/>
              <w:rPr>
                <w:rStyle w:val="a5"/>
                <w:rFonts w:ascii="Times New Roman" w:hAnsi="Times New Roman" w:cs="Times New Roman"/>
                <w:sz w:val="23"/>
                <w:szCs w:val="23"/>
              </w:rPr>
            </w:pPr>
            <w:r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Частина І. Навчання в кризових умовах: читацька, математична та природничо-наукова компетентності випускників початкової школи</w:t>
            </w:r>
          </w:p>
        </w:tc>
        <w:tc>
          <w:tcPr>
            <w:tcW w:w="3969" w:type="dxa"/>
          </w:tcPr>
          <w:p w14:paraId="06754874" w14:textId="77777777" w:rsidR="009E0941" w:rsidRPr="00475B96" w:rsidRDefault="009E0941" w:rsidP="009E094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Частина І –</w:t>
            </w:r>
          </w:p>
          <w:p w14:paraId="3181B636" w14:textId="2036BE46" w:rsidR="00C034CB" w:rsidRPr="00475B96" w:rsidRDefault="003C3F8D" w:rsidP="0090708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20" w:history="1">
              <w:r w:rsidR="00C034CB" w:rsidRPr="00475B96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https://testportal.gov.ua/wp-content/uploads/2025/04/Zvit-ZZMYAPO-2024.-CHastyna-I_na-sajt.pdf</w:t>
              </w:r>
            </w:hyperlink>
          </w:p>
          <w:p w14:paraId="20A8D7E5" w14:textId="77777777" w:rsidR="00C034CB" w:rsidRPr="00475B96" w:rsidRDefault="00C034CB" w:rsidP="0090708B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B4C09EE" w14:textId="77777777" w:rsidR="0069669E" w:rsidRPr="00475B96" w:rsidRDefault="0069669E" w:rsidP="00FA56D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804" w:type="dxa"/>
          </w:tcPr>
          <w:p w14:paraId="3F25D12B" w14:textId="30C403DE" w:rsidR="00AF7339" w:rsidRPr="00475B96" w:rsidRDefault="00C034CB" w:rsidP="00F72067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475B96">
              <w:rPr>
                <w:rFonts w:ascii="Times New Roman" w:hAnsi="Times New Roman" w:cs="Times New Roman"/>
                <w:sz w:val="23"/>
                <w:szCs w:val="23"/>
              </w:rPr>
              <w:t xml:space="preserve">У </w:t>
            </w:r>
            <w:r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Частині І Звіту</w:t>
            </w:r>
            <w:r w:rsidRPr="00475B96">
              <w:rPr>
                <w:rFonts w:ascii="Times New Roman" w:hAnsi="Times New Roman" w:cs="Times New Roman"/>
                <w:sz w:val="23"/>
                <w:szCs w:val="23"/>
              </w:rPr>
              <w:t xml:space="preserve"> у</w:t>
            </w:r>
            <w:r w:rsidR="00AF7339" w:rsidRPr="00475B96">
              <w:rPr>
                <w:rFonts w:ascii="Times New Roman" w:hAnsi="Times New Roman" w:cs="Times New Roman"/>
                <w:sz w:val="23"/>
                <w:szCs w:val="23"/>
              </w:rPr>
              <w:t xml:space="preserve">спішність учнівства в галузі математики та читання досліджено в динаміці між циклами ЗЗМЯПО, що дало змогу </w:t>
            </w:r>
            <w:r w:rsidR="00AF7339" w:rsidRPr="00475B96">
              <w:rPr>
                <w:rFonts w:ascii="Times New Roman" w:hAnsi="Times New Roman" w:cs="Times New Roman"/>
                <w:b/>
                <w:sz w:val="23"/>
                <w:szCs w:val="23"/>
              </w:rPr>
              <w:t>простежити зміни, які відбувалися в якості початкової освіти в період між 2018 р. і 2024 р. під впливом кризових умов здійснення освітнього процесу у 2020 – 2024 рр. (унаслідок пандемії COVID-19 і повномасштабного вторгнення).</w:t>
            </w:r>
          </w:p>
          <w:p w14:paraId="4308F36F" w14:textId="77777777" w:rsidR="00EC0617" w:rsidRPr="00475B96" w:rsidRDefault="00C034CB" w:rsidP="00F72067">
            <w:pPr>
              <w:jc w:val="both"/>
              <w:rPr>
                <w:sz w:val="23"/>
                <w:szCs w:val="23"/>
              </w:rPr>
            </w:pPr>
            <w:r w:rsidRPr="00475B96">
              <w:rPr>
                <w:rFonts w:ascii="Times New Roman" w:hAnsi="Times New Roman" w:cs="Times New Roman"/>
                <w:bCs/>
                <w:sz w:val="23"/>
                <w:szCs w:val="23"/>
              </w:rPr>
              <w:t>Особливу увагу присвячено характеристиці інструментів оцінювання рівня сформованості</w:t>
            </w:r>
            <w:r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природничо-наукової компетентності</w:t>
            </w:r>
            <w:r w:rsidRPr="00475B96">
              <w:rPr>
                <w:rFonts w:ascii="Times New Roman" w:hAnsi="Times New Roman" w:cs="Times New Roman"/>
                <w:sz w:val="23"/>
                <w:szCs w:val="23"/>
              </w:rPr>
              <w:t xml:space="preserve"> учнівства 4-х класів, оскільки в циклі ЗЗМЯПО 2024 р. цю компетентність оцінювали вперше.</w:t>
            </w:r>
            <w:r w:rsidRPr="00475B96">
              <w:rPr>
                <w:sz w:val="23"/>
                <w:szCs w:val="23"/>
              </w:rPr>
              <w:t xml:space="preserve"> </w:t>
            </w:r>
          </w:p>
          <w:p w14:paraId="3C71E1DA" w14:textId="4651746D" w:rsidR="00661E02" w:rsidRPr="00475B96" w:rsidRDefault="00661E02" w:rsidP="00661E0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75B96">
              <w:rPr>
                <w:rFonts w:ascii="Times New Roman" w:hAnsi="Times New Roman" w:cs="Times New Roman"/>
                <w:b/>
                <w:sz w:val="23"/>
                <w:szCs w:val="23"/>
                <w:highlight w:val="darkGray"/>
              </w:rPr>
              <w:t>У Додатках</w:t>
            </w:r>
            <w:r w:rsidRPr="00475B96">
              <w:rPr>
                <w:rFonts w:ascii="Times New Roman" w:hAnsi="Times New Roman" w:cs="Times New Roman"/>
                <w:sz w:val="23"/>
                <w:szCs w:val="23"/>
                <w:highlight w:val="darkGray"/>
              </w:rPr>
              <w:t xml:space="preserve"> уміщено </w:t>
            </w:r>
            <w:r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  <w:highlight w:val="darkGray"/>
              </w:rPr>
              <w:t xml:space="preserve">зразки завдань з </w:t>
            </w:r>
            <w:r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  <w:highlight w:val="darkGray"/>
                <w:u w:val="single"/>
              </w:rPr>
              <w:t>природничо-наукової галузі.</w:t>
            </w:r>
          </w:p>
        </w:tc>
      </w:tr>
      <w:tr w:rsidR="00C70A85" w:rsidRPr="00475B96" w14:paraId="538696B2" w14:textId="77777777" w:rsidTr="00475B96">
        <w:tc>
          <w:tcPr>
            <w:tcW w:w="4673" w:type="dxa"/>
          </w:tcPr>
          <w:p w14:paraId="2243F74F" w14:textId="77777777" w:rsidR="00D16961" w:rsidRPr="00475B96" w:rsidRDefault="005238F2" w:rsidP="005238F2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</w:pPr>
            <w:r w:rsidRPr="00475B9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Коротко про навчальні досягнення випускників початкової школи в математичній, читацькій та природничо-науковій галузях в кризових умовах: </w:t>
            </w:r>
            <w:r w:rsidRPr="00475B96"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</w:rPr>
              <w:t>за матеріалами звіту про результати третього циклу загальнодержавного зовнішнього моніторингу якості початкової освіти 2024 року.</w:t>
            </w:r>
          </w:p>
        </w:tc>
        <w:tc>
          <w:tcPr>
            <w:tcW w:w="3969" w:type="dxa"/>
          </w:tcPr>
          <w:p w14:paraId="31300F51" w14:textId="707135F0" w:rsidR="00410B5F" w:rsidRPr="00475B96" w:rsidRDefault="00410B5F" w:rsidP="00644979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Короткий звіт – </w:t>
            </w:r>
          </w:p>
          <w:p w14:paraId="24734E78" w14:textId="1A91B918" w:rsidR="00C70A85" w:rsidRPr="00475B96" w:rsidRDefault="003C3F8D" w:rsidP="0064497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21" w:history="1">
              <w:r w:rsidR="00410B5F" w:rsidRPr="00475B96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https://testportal.gov.ua/wp-content/uploads/2025/05/ZZMYAPO_Osnovni-rezultaty.pdf</w:t>
              </w:r>
            </w:hyperlink>
          </w:p>
          <w:p w14:paraId="769610FB" w14:textId="77777777" w:rsidR="005157DC" w:rsidRPr="00475B96" w:rsidRDefault="005157DC" w:rsidP="00CD7FD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804" w:type="dxa"/>
          </w:tcPr>
          <w:p w14:paraId="6CF9A2F8" w14:textId="77777777" w:rsidR="00C70A85" w:rsidRPr="00475B96" w:rsidRDefault="00C46FEF" w:rsidP="00F7206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Узагальнено основні дані, представлені в </w:t>
            </w:r>
            <w:r w:rsidR="00C034CB"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</w:t>
            </w:r>
            <w:r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астині І </w:t>
            </w:r>
            <w:r w:rsidR="00C034CB"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</w:t>
            </w:r>
            <w:r w:rsidRPr="00475B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віту</w:t>
            </w:r>
            <w:r w:rsidRPr="00475B96">
              <w:rPr>
                <w:rFonts w:ascii="Times New Roman" w:hAnsi="Times New Roman" w:cs="Times New Roman"/>
                <w:sz w:val="23"/>
                <w:szCs w:val="23"/>
              </w:rPr>
              <w:t xml:space="preserve"> про результати третього циклу загальнодержавного зовнішнього моніторингу якості початкової освіти, проведеного у 2024 році.</w:t>
            </w:r>
          </w:p>
          <w:p w14:paraId="761660A5" w14:textId="6BF40F37" w:rsidR="00C034CB" w:rsidRPr="00475B96" w:rsidRDefault="00C034CB" w:rsidP="00F7206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75B96">
              <w:rPr>
                <w:rFonts w:ascii="Times New Roman" w:hAnsi="Times New Roman" w:cs="Times New Roman"/>
                <w:sz w:val="23"/>
                <w:szCs w:val="23"/>
              </w:rPr>
              <w:t xml:space="preserve">Окрім навчальних досягнень четвертокласників, у матеріалі розглянуто зв’язок успішності учнівства з деякими демографічними та інституційними чинниками. Окрему увагу приділено </w:t>
            </w:r>
            <w:r w:rsidRPr="00475B9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впливу негативних зовнішніх обставин, зокрема повномасштабної війни, на результати учнів, які завершили початкову освіту у 2024 році.</w:t>
            </w:r>
          </w:p>
        </w:tc>
      </w:tr>
    </w:tbl>
    <w:p w14:paraId="1824C427" w14:textId="77777777" w:rsidR="00136050" w:rsidRPr="00475B96" w:rsidRDefault="00136050" w:rsidP="00CD7FDD">
      <w:pPr>
        <w:jc w:val="center"/>
        <w:rPr>
          <w:rFonts w:ascii="Times New Roman" w:hAnsi="Times New Roman" w:cs="Times New Roman"/>
          <w:b/>
          <w:bCs/>
        </w:rPr>
      </w:pPr>
    </w:p>
    <w:p w14:paraId="6BF51715" w14:textId="6B135A4C" w:rsidR="00533AEB" w:rsidRPr="00475B96" w:rsidRDefault="00475B96" w:rsidP="00475B96">
      <w:pPr>
        <w:spacing w:after="160" w:line="259" w:lineRule="auto"/>
        <w:jc w:val="center"/>
        <w:rPr>
          <w:rFonts w:ascii="Times New Roman" w:hAnsi="Times New Roman" w:cs="Times New Roman"/>
          <w:b/>
          <w:bCs/>
          <w:caps/>
        </w:rPr>
      </w:pPr>
      <w:r w:rsidRPr="00475B96">
        <w:rPr>
          <w:rFonts w:ascii="Times New Roman" w:hAnsi="Times New Roman" w:cs="Times New Roman"/>
          <w:b/>
          <w:bCs/>
          <w:caps/>
        </w:rPr>
        <w:br w:type="page"/>
      </w:r>
      <w:r w:rsidR="00533AEB" w:rsidRPr="00475B96">
        <w:rPr>
          <w:rFonts w:ascii="Times New Roman" w:hAnsi="Times New Roman" w:cs="Times New Roman"/>
          <w:b/>
          <w:bCs/>
          <w:caps/>
        </w:rPr>
        <w:lastRenderedPageBreak/>
        <w:t>Практичний кейс</w:t>
      </w:r>
    </w:p>
    <w:p w14:paraId="5585CDCE" w14:textId="77777777" w:rsidR="00CD7FDD" w:rsidRPr="00475B96" w:rsidRDefault="00CD7FDD" w:rsidP="00CD7FD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3969"/>
        <w:gridCol w:w="6804"/>
      </w:tblGrid>
      <w:tr w:rsidR="00C034CB" w:rsidRPr="00475B96" w14:paraId="6E8A2D7F" w14:textId="77777777" w:rsidTr="0088589F">
        <w:tc>
          <w:tcPr>
            <w:tcW w:w="4673" w:type="dxa"/>
          </w:tcPr>
          <w:p w14:paraId="74902D14" w14:textId="77777777" w:rsidR="00C034CB" w:rsidRPr="00475B96" w:rsidRDefault="00C034CB" w:rsidP="008161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Назва ресурсу </w:t>
            </w:r>
          </w:p>
        </w:tc>
        <w:tc>
          <w:tcPr>
            <w:tcW w:w="3969" w:type="dxa"/>
          </w:tcPr>
          <w:p w14:paraId="5A1E4A4E" w14:textId="77777777" w:rsidR="00C034CB" w:rsidRPr="00475B96" w:rsidRDefault="00C034CB" w:rsidP="008161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Покликання</w:t>
            </w:r>
          </w:p>
        </w:tc>
        <w:tc>
          <w:tcPr>
            <w:tcW w:w="6804" w:type="dxa"/>
          </w:tcPr>
          <w:p w14:paraId="57157DDB" w14:textId="77777777" w:rsidR="00C034CB" w:rsidRPr="00475B96" w:rsidRDefault="00C034CB" w:rsidP="008161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Стислий опис змісту</w:t>
            </w:r>
          </w:p>
        </w:tc>
      </w:tr>
      <w:tr w:rsidR="00C034CB" w:rsidRPr="00475B96" w14:paraId="42331F00" w14:textId="77777777" w:rsidTr="0088589F">
        <w:tc>
          <w:tcPr>
            <w:tcW w:w="4673" w:type="dxa"/>
          </w:tcPr>
          <w:p w14:paraId="49D16822" w14:textId="77777777" w:rsidR="00C034CB" w:rsidRPr="00475B96" w:rsidRDefault="00C034CB" w:rsidP="00C034CB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Рекомендації щодо формування </w:t>
            </w:r>
            <w:r w:rsidRPr="00475B96">
              <w:rPr>
                <w:rFonts w:ascii="Times New Roman" w:hAnsi="Times New Roman" w:cs="Times New Roman"/>
                <w:b/>
                <w:bCs/>
                <w:u w:val="single"/>
              </w:rPr>
              <w:t>математичної</w:t>
            </w:r>
            <w:r w:rsidRPr="00475B96">
              <w:rPr>
                <w:rFonts w:ascii="Times New Roman" w:hAnsi="Times New Roman" w:cs="Times New Roman"/>
                <w:b/>
                <w:bCs/>
              </w:rPr>
              <w:t xml:space="preserve"> компетентності учнів на рівні початкової освіти</w:t>
            </w:r>
          </w:p>
          <w:p w14:paraId="158C7069" w14:textId="6D670C9D" w:rsidR="00C034CB" w:rsidRPr="00475B96" w:rsidRDefault="00C034CB" w:rsidP="00C034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1E9D9D4C" w14:textId="40D0691A" w:rsidR="00C034CB" w:rsidRPr="00475B96" w:rsidRDefault="003C3F8D" w:rsidP="00C034CB">
            <w:pPr>
              <w:rPr>
                <w:rFonts w:ascii="Times New Roman" w:hAnsi="Times New Roman" w:cs="Times New Roman"/>
                <w:b/>
                <w:bCs/>
              </w:rPr>
            </w:pPr>
            <w:hyperlink r:id="rId22" w:history="1">
              <w:r w:rsidR="00C034CB" w:rsidRPr="00475B96">
                <w:rPr>
                  <w:rStyle w:val="a3"/>
                  <w:rFonts w:ascii="Times New Roman" w:hAnsi="Times New Roman" w:cs="Times New Roman"/>
                </w:rPr>
                <w:t>https://testportal.gov.ua/wp-content/uploads/2023/04/MG-09-04-23_organized.pdf</w:t>
              </w:r>
            </w:hyperlink>
          </w:p>
        </w:tc>
        <w:tc>
          <w:tcPr>
            <w:tcW w:w="6804" w:type="dxa"/>
          </w:tcPr>
          <w:p w14:paraId="1278DFEC" w14:textId="165CCFAF" w:rsidR="00C034CB" w:rsidRPr="00475B96" w:rsidRDefault="00C034CB" w:rsidP="00C034CB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 xml:space="preserve">У рекомендаціях узагальнено проблемні аспекти, пов’язані із формуванням математичної компетентності учнівства початкової школи, за такими змістовими розділами: «Числа й вирази», «Геометричні фігури й геометричні величини», «Вимірювання», «Робота з даними» й розглянуто, у який спосіб зазначені змістові лінії репрезентовано в чинних підручниках математики для учнів 3–4-х класів. На підставі цього запропоновано заходи для покращення процесу формування математичної компетентності учнів початкових класів; подано 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орієнтовні зразки завдань для формування в молодших школярів умінь щодо роботи з даними та вимірювання величин</w:t>
            </w:r>
            <w:r w:rsidRPr="00475B9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034CB" w:rsidRPr="00475B96" w14:paraId="637EDECD" w14:textId="77777777" w:rsidTr="0088589F">
        <w:tc>
          <w:tcPr>
            <w:tcW w:w="4673" w:type="dxa"/>
          </w:tcPr>
          <w:p w14:paraId="30F3354E" w14:textId="019819C3" w:rsidR="00C034CB" w:rsidRPr="00475B96" w:rsidRDefault="00C034CB" w:rsidP="00C034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Рекомендації щодо формування </w:t>
            </w:r>
            <w:r w:rsidRPr="00475B96">
              <w:rPr>
                <w:rFonts w:ascii="Times New Roman" w:hAnsi="Times New Roman" w:cs="Times New Roman"/>
                <w:b/>
                <w:bCs/>
                <w:u w:val="single"/>
              </w:rPr>
              <w:t>читацької</w:t>
            </w:r>
            <w:r w:rsidRPr="00475B96">
              <w:rPr>
                <w:rFonts w:ascii="Times New Roman" w:hAnsi="Times New Roman" w:cs="Times New Roman"/>
                <w:b/>
                <w:bCs/>
              </w:rPr>
              <w:t xml:space="preserve"> компетентності учнів на рівні початкової освіти</w:t>
            </w:r>
          </w:p>
        </w:tc>
        <w:tc>
          <w:tcPr>
            <w:tcW w:w="3969" w:type="dxa"/>
          </w:tcPr>
          <w:p w14:paraId="4320EF42" w14:textId="77777777" w:rsidR="00C034CB" w:rsidRPr="00475B96" w:rsidRDefault="003C3F8D" w:rsidP="00C034CB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C034CB" w:rsidRPr="00475B96">
                <w:rPr>
                  <w:rStyle w:val="a3"/>
                  <w:rFonts w:ascii="Times New Roman" w:hAnsi="Times New Roman" w:cs="Times New Roman"/>
                </w:rPr>
                <w:t>https://testportal.gov.ua/wp-content/uploads/2023/04/chyt-gram-06-04-23_organized.pdf</w:t>
              </w:r>
            </w:hyperlink>
          </w:p>
          <w:p w14:paraId="7D50D19E" w14:textId="77777777" w:rsidR="00C034CB" w:rsidRPr="00475B96" w:rsidRDefault="00C034CB" w:rsidP="00C034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</w:tcPr>
          <w:p w14:paraId="208683E6" w14:textId="61879144" w:rsidR="00C034CB" w:rsidRPr="00475B96" w:rsidRDefault="00C034CB" w:rsidP="00C034CB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 xml:space="preserve">У рекомендаціях узагальнено проблемні аспекти, пов’язані із формуванням читацької компетентності учнівства початкової школи за такими читацькими пізнавальними процесами: знаходження інформації; формулювання прямих висновків; інтерпретування й узагальнення (інтегрування) інформації; аналізування та оцінювання змісту й форми тексту, а також наведено 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зразок комплексної діагностичної роботи для перевірки рівня сформованості читацької компетентності четвертокласників</w:t>
            </w:r>
            <w:r w:rsidRPr="00475B9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61E02" w:rsidRPr="00475B96" w14:paraId="2AF7573D" w14:textId="77777777" w:rsidTr="0088589F">
        <w:tc>
          <w:tcPr>
            <w:tcW w:w="4673" w:type="dxa"/>
          </w:tcPr>
          <w:p w14:paraId="521DA6F1" w14:textId="77777777" w:rsidR="00661E02" w:rsidRPr="00475B96" w:rsidRDefault="00661E02" w:rsidP="00440AA8">
            <w:pPr>
              <w:rPr>
                <w:rStyle w:val="a5"/>
                <w:rFonts w:ascii="Times New Roman" w:hAnsi="Times New Roman" w:cs="Times New Roman"/>
                <w:shd w:val="clear" w:color="auto" w:fill="FFFFFF"/>
              </w:rPr>
            </w:pPr>
            <w:r w:rsidRPr="00475B96">
              <w:rPr>
                <w:rStyle w:val="a5"/>
                <w:rFonts w:ascii="Times New Roman" w:hAnsi="Times New Roman" w:cs="Times New Roman"/>
                <w:shd w:val="clear" w:color="auto" w:fill="FFFFFF"/>
              </w:rPr>
              <w:t xml:space="preserve">Інструменти моніторингу з </w:t>
            </w:r>
            <w:r w:rsidRPr="00475B96">
              <w:rPr>
                <w:rStyle w:val="a5"/>
                <w:rFonts w:ascii="Times New Roman" w:hAnsi="Times New Roman" w:cs="Times New Roman"/>
                <w:u w:val="single"/>
                <w:shd w:val="clear" w:color="auto" w:fill="FFFFFF"/>
              </w:rPr>
              <w:t xml:space="preserve">природничо-наукової </w:t>
            </w:r>
            <w:r w:rsidRPr="00475B96">
              <w:rPr>
                <w:rStyle w:val="a5"/>
                <w:rFonts w:ascii="Times New Roman" w:hAnsi="Times New Roman" w:cs="Times New Roman"/>
                <w:shd w:val="clear" w:color="auto" w:fill="FFFFFF"/>
              </w:rPr>
              <w:t>галузі</w:t>
            </w:r>
          </w:p>
          <w:p w14:paraId="569A5ABE" w14:textId="77777777" w:rsidR="00661E02" w:rsidRPr="00475B96" w:rsidRDefault="00661E02" w:rsidP="00440AA8">
            <w:pPr>
              <w:rPr>
                <w:rStyle w:val="a5"/>
                <w:rFonts w:ascii="Times New Roman" w:hAnsi="Times New Roman" w:cs="Times New Roman"/>
                <w:shd w:val="clear" w:color="auto" w:fill="FFFFFF"/>
              </w:rPr>
            </w:pPr>
          </w:p>
          <w:p w14:paraId="7A981A24" w14:textId="77777777" w:rsidR="00661E02" w:rsidRPr="00475B96" w:rsidRDefault="00661E02" w:rsidP="00440A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382FBF3B" w14:textId="77777777" w:rsidR="00661E02" w:rsidRPr="00475B96" w:rsidRDefault="00661E02" w:rsidP="00440AA8">
            <w:pPr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Зошит із завданнями</w:t>
            </w:r>
            <w:r w:rsidRPr="00475B96">
              <w:rPr>
                <w:rFonts w:ascii="Times New Roman" w:hAnsi="Times New Roman" w:cs="Times New Roman"/>
              </w:rPr>
              <w:t xml:space="preserve"> –</w:t>
            </w:r>
          </w:p>
          <w:p w14:paraId="1AC8007F" w14:textId="77777777" w:rsidR="00661E02" w:rsidRPr="00475B96" w:rsidRDefault="003C3F8D" w:rsidP="00440AA8">
            <w:pPr>
              <w:rPr>
                <w:rFonts w:ascii="Times New Roman" w:hAnsi="Times New Roman" w:cs="Times New Roman"/>
              </w:rPr>
            </w:pPr>
            <w:hyperlink r:id="rId24" w:history="1">
              <w:r w:rsidR="00661E02" w:rsidRPr="00475B96">
                <w:rPr>
                  <w:rFonts w:ascii="Times New Roman" w:hAnsi="Times New Roman" w:cs="Times New Roman"/>
                  <w:color w:val="0000FF"/>
                  <w:u w:val="single"/>
                </w:rPr>
                <w:t>Zoshyt-iz-zavdannyamy.pdf</w:t>
              </w:r>
            </w:hyperlink>
          </w:p>
          <w:p w14:paraId="05C7B53F" w14:textId="77777777" w:rsidR="00661E02" w:rsidRPr="00475B96" w:rsidRDefault="00661E02" w:rsidP="00440AA8">
            <w:pPr>
              <w:jc w:val="center"/>
              <w:rPr>
                <w:rFonts w:ascii="Times New Roman" w:hAnsi="Times New Roman" w:cs="Times New Roman"/>
              </w:rPr>
            </w:pPr>
          </w:p>
          <w:p w14:paraId="5980F2B3" w14:textId="77777777" w:rsidR="00661E02" w:rsidRPr="00475B96" w:rsidRDefault="00661E02" w:rsidP="00440AA8">
            <w:pPr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>Дослідницькі матеріали і завдання</w:t>
            </w:r>
            <w:r w:rsidRPr="00475B96">
              <w:rPr>
                <w:rFonts w:ascii="Times New Roman" w:hAnsi="Times New Roman" w:cs="Times New Roman"/>
              </w:rPr>
              <w:t xml:space="preserve"> – </w:t>
            </w:r>
          </w:p>
          <w:p w14:paraId="42EB9B70" w14:textId="77777777" w:rsidR="00661E02" w:rsidRPr="00475B96" w:rsidRDefault="003C3F8D" w:rsidP="00440AA8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661E02" w:rsidRPr="00475B96">
                <w:rPr>
                  <w:rFonts w:ascii="Times New Roman" w:hAnsi="Times New Roman" w:cs="Times New Roman"/>
                  <w:color w:val="0000FF"/>
                  <w:u w:val="single"/>
                </w:rPr>
                <w:t>Doslidnytski-materialy-i-zavdannya.pdf</w:t>
              </w:r>
            </w:hyperlink>
          </w:p>
          <w:p w14:paraId="63B6EC6E" w14:textId="77777777" w:rsidR="00661E02" w:rsidRPr="00475B96" w:rsidRDefault="00661E02" w:rsidP="00440AA8">
            <w:pPr>
              <w:jc w:val="center"/>
              <w:rPr>
                <w:rFonts w:ascii="Times New Roman" w:hAnsi="Times New Roman" w:cs="Times New Roman"/>
              </w:rPr>
            </w:pPr>
          </w:p>
          <w:p w14:paraId="7B992281" w14:textId="77777777" w:rsidR="00661E02" w:rsidRPr="00475B96" w:rsidRDefault="00661E02" w:rsidP="00440AA8">
            <w:pPr>
              <w:rPr>
                <w:rFonts w:ascii="Times New Roman" w:hAnsi="Times New Roman" w:cs="Times New Roman"/>
                <w:b/>
                <w:bCs/>
              </w:rPr>
            </w:pPr>
            <w:r w:rsidRPr="00475B96">
              <w:rPr>
                <w:rFonts w:ascii="Times New Roman" w:hAnsi="Times New Roman" w:cs="Times New Roman"/>
                <w:b/>
                <w:bCs/>
              </w:rPr>
              <w:t xml:space="preserve">Дослідницькі матеріали – </w:t>
            </w:r>
          </w:p>
          <w:p w14:paraId="3CCDBA4E" w14:textId="7A9F6BDB" w:rsidR="00661E02" w:rsidRPr="00475B96" w:rsidRDefault="003C3F8D" w:rsidP="00440AA8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6" w:history="1">
              <w:r w:rsidR="00661E02" w:rsidRPr="00475B96">
                <w:rPr>
                  <w:rFonts w:ascii="Times New Roman" w:hAnsi="Times New Roman" w:cs="Times New Roman"/>
                  <w:color w:val="0000FF"/>
                  <w:u w:val="single"/>
                </w:rPr>
                <w:t>Doslidnytski-materialy.pdf</w:t>
              </w:r>
            </w:hyperlink>
          </w:p>
          <w:p w14:paraId="50F997BC" w14:textId="77777777" w:rsidR="00475B96" w:rsidRPr="00475B96" w:rsidRDefault="00475B96" w:rsidP="00440AA8">
            <w:pPr>
              <w:jc w:val="both"/>
              <w:rPr>
                <w:rFonts w:ascii="Times New Roman" w:hAnsi="Times New Roman" w:cs="Times New Roman"/>
              </w:rPr>
            </w:pPr>
          </w:p>
          <w:p w14:paraId="3B711D86" w14:textId="77777777" w:rsidR="00661E02" w:rsidRPr="00475B96" w:rsidRDefault="00661E02" w:rsidP="00440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</w:tcPr>
          <w:p w14:paraId="7D8679B0" w14:textId="77777777" w:rsidR="00661E02" w:rsidRPr="00475B96" w:rsidRDefault="00661E02" w:rsidP="00440AA8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</w:rPr>
              <w:t xml:space="preserve">Наведені </w:t>
            </w:r>
            <w:r w:rsidRPr="00475B96">
              <w:rPr>
                <w:rFonts w:ascii="Times New Roman" w:hAnsi="Times New Roman" w:cs="Times New Roman"/>
                <w:b/>
                <w:bCs/>
              </w:rPr>
              <w:t>приклади цілісних тестових зошитів</w:t>
            </w:r>
            <w:r w:rsidRPr="00475B96">
              <w:rPr>
                <w:rFonts w:ascii="Times New Roman" w:hAnsi="Times New Roman" w:cs="Times New Roman"/>
              </w:rPr>
              <w:t>, використаних у межах основного етапу ЗЗМЯПО-2024, допоможуть скласти повне уявлення про те, як на практиці було реалізовано концептуальні засади дослідження сформованості природничо-наукової компетентності випускників початкової школи, що проводилось вперше.</w:t>
            </w:r>
          </w:p>
        </w:tc>
      </w:tr>
      <w:tr w:rsidR="00C034CB" w:rsidRPr="00475B96" w14:paraId="04B9F28A" w14:textId="77777777" w:rsidTr="0088589F">
        <w:tc>
          <w:tcPr>
            <w:tcW w:w="4673" w:type="dxa"/>
          </w:tcPr>
          <w:p w14:paraId="5124FCEC" w14:textId="2E72A0F0" w:rsidR="00C034CB" w:rsidRPr="00475B96" w:rsidRDefault="00C034CB" w:rsidP="00C034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5B96">
              <w:rPr>
                <w:rStyle w:val="a5"/>
                <w:rFonts w:ascii="Times New Roman" w:hAnsi="Times New Roman" w:cs="Times New Roman"/>
                <w:u w:val="single"/>
                <w:shd w:val="clear" w:color="auto" w:fill="FFFFFF"/>
              </w:rPr>
              <w:lastRenderedPageBreak/>
              <w:t>Діагностувальний</w:t>
            </w:r>
            <w:proofErr w:type="spellEnd"/>
            <w:r w:rsidRPr="00475B96">
              <w:rPr>
                <w:rStyle w:val="a5"/>
                <w:rFonts w:ascii="Times New Roman" w:hAnsi="Times New Roman" w:cs="Times New Roman"/>
                <w:shd w:val="clear" w:color="auto" w:fill="FFFFFF"/>
              </w:rPr>
              <w:t xml:space="preserve"> інструмент для школи</w:t>
            </w:r>
          </w:p>
        </w:tc>
        <w:tc>
          <w:tcPr>
            <w:tcW w:w="3969" w:type="dxa"/>
          </w:tcPr>
          <w:p w14:paraId="547703B9" w14:textId="77777777" w:rsidR="00C034CB" w:rsidRPr="00475B96" w:rsidRDefault="00C034CB" w:rsidP="00C034CB">
            <w:pPr>
              <w:rPr>
                <w:rStyle w:val="a3"/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pPr>
            <w:r w:rsidRPr="00475B96">
              <w:rPr>
                <w:rStyle w:val="a3"/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  <w:t xml:space="preserve">Матеріали для вчительства – </w:t>
            </w:r>
          </w:p>
          <w:p w14:paraId="74D6A94B" w14:textId="77777777" w:rsidR="00C034CB" w:rsidRPr="00475B96" w:rsidRDefault="003C3F8D" w:rsidP="00C034CB">
            <w:pPr>
              <w:rPr>
                <w:rStyle w:val="a3"/>
                <w:rFonts w:ascii="Times New Roman" w:hAnsi="Times New Roman" w:cs="Times New Roman"/>
              </w:rPr>
            </w:pPr>
            <w:hyperlink r:id="rId27" w:history="1">
              <w:r w:rsidR="00C034CB" w:rsidRPr="00475B96">
                <w:rPr>
                  <w:rStyle w:val="a3"/>
                  <w:rFonts w:ascii="Times New Roman" w:hAnsi="Times New Roman" w:cs="Times New Roman"/>
                </w:rPr>
                <w:t>https://testportal.gov.ua/materialy/</w:t>
              </w:r>
            </w:hyperlink>
          </w:p>
          <w:p w14:paraId="79FB1F26" w14:textId="3A4E27C8" w:rsidR="00320A31" w:rsidRPr="00475B96" w:rsidRDefault="00320A31" w:rsidP="00C034CB">
            <w:pPr>
              <w:rPr>
                <w:rFonts w:ascii="Times New Roman" w:hAnsi="Times New Roman" w:cs="Times New Roman"/>
              </w:rPr>
            </w:pPr>
          </w:p>
          <w:p w14:paraId="1307D27D" w14:textId="77777777" w:rsidR="00C034CB" w:rsidRPr="00475B96" w:rsidRDefault="00C034CB" w:rsidP="00C034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</w:tcPr>
          <w:p w14:paraId="07378CCF" w14:textId="77777777" w:rsidR="00C034CB" w:rsidRPr="00475B96" w:rsidRDefault="00C034CB" w:rsidP="00C034CB">
            <w:pPr>
              <w:jc w:val="both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proofErr w:type="spellStart"/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Діагностувальний</w:t>
            </w:r>
            <w:proofErr w:type="spellEnd"/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інструмент створений для того, щоб в зручний час провести тестування й визначити, що спроможні робити учні й учениці класу в галузі математики, читання та природничо-наукових дисциплін (курс «Я досліджую світ»).</w:t>
            </w:r>
          </w:p>
          <w:p w14:paraId="7921950C" w14:textId="77777777" w:rsidR="00C034CB" w:rsidRPr="00475B96" w:rsidRDefault="00C034CB" w:rsidP="00C034CB">
            <w:pPr>
              <w:jc w:val="both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У </w:t>
            </w:r>
            <w:r w:rsidRPr="00475B96">
              <w:rPr>
                <w:rFonts w:ascii="Times New Roman" w:hAnsi="Times New Roman" w:cs="Times New Roman"/>
                <w:b/>
                <w:bCs/>
                <w:color w:val="0D0D0D"/>
                <w:shd w:val="clear" w:color="auto" w:fill="FFFFFF"/>
              </w:rPr>
              <w:t>Матеріалах для вчительства</w:t>
            </w:r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наведено </w:t>
            </w:r>
            <w:r w:rsidRPr="00475B96">
              <w:rPr>
                <w:rFonts w:ascii="Times New Roman" w:hAnsi="Times New Roman" w:cs="Times New Roman"/>
                <w:b/>
                <w:color w:val="0D0D0D"/>
                <w:shd w:val="clear" w:color="auto" w:fill="FFFFFF"/>
              </w:rPr>
              <w:t>Покрокову інструкцію</w:t>
            </w:r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щодо того, як користуватися </w:t>
            </w:r>
            <w:proofErr w:type="spellStart"/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діагностувальним</w:t>
            </w:r>
            <w:proofErr w:type="spellEnd"/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інструментом .</w:t>
            </w:r>
          </w:p>
          <w:p w14:paraId="185FE1E0" w14:textId="77777777" w:rsidR="00C034CB" w:rsidRPr="00475B96" w:rsidRDefault="00C034CB" w:rsidP="00C034CB">
            <w:pPr>
              <w:jc w:val="both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У його основу покладено</w:t>
            </w:r>
            <w:r w:rsidRPr="00475B96">
              <w:rPr>
                <w:rFonts w:ascii="Times New Roman" w:hAnsi="Times New Roman" w:cs="Times New Roman"/>
                <w:b/>
                <w:bCs/>
                <w:color w:val="0D0D0D"/>
                <w:shd w:val="clear" w:color="auto" w:fill="FFFFFF"/>
              </w:rPr>
              <w:t xml:space="preserve"> оприлюднені раніше тестові добірки, </w:t>
            </w:r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які було використано в першому, другому й третьому циклах ЗЗМЯПО</w:t>
            </w:r>
            <w:r w:rsidRPr="00475B96">
              <w:rPr>
                <w:rFonts w:ascii="Times New Roman" w:hAnsi="Times New Roman" w:cs="Times New Roman"/>
                <w:b/>
                <w:bCs/>
                <w:color w:val="0D0D0D"/>
                <w:shd w:val="clear" w:color="auto" w:fill="FFFFFF"/>
              </w:rPr>
              <w:t xml:space="preserve"> (відкриваються за покликаннями у пункті 2 Покрокової інструкції)</w:t>
            </w:r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.</w:t>
            </w:r>
          </w:p>
          <w:p w14:paraId="3169133C" w14:textId="28ADC7FA" w:rsidR="00C034CB" w:rsidRPr="00475B96" w:rsidRDefault="00C034CB" w:rsidP="00C034CB">
            <w:pPr>
              <w:jc w:val="both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proofErr w:type="spellStart"/>
            <w:r w:rsidRPr="00475B96">
              <w:rPr>
                <w:rFonts w:ascii="Times New Roman" w:hAnsi="Times New Roman" w:cs="Times New Roman"/>
                <w:b/>
                <w:color w:val="0D0D0D"/>
                <w:shd w:val="clear" w:color="auto" w:fill="FFFFFF"/>
              </w:rPr>
              <w:t>Ексель</w:t>
            </w:r>
            <w:proofErr w:type="spellEnd"/>
            <w:r w:rsidRPr="00475B96">
              <w:rPr>
                <w:rFonts w:ascii="Times New Roman" w:hAnsi="Times New Roman" w:cs="Times New Roman"/>
                <w:b/>
                <w:color w:val="0D0D0D"/>
                <w:shd w:val="clear" w:color="auto" w:fill="FFFFFF"/>
              </w:rPr>
              <w:t>-форма</w:t>
            </w:r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, до роботи з якою також надаються детальні інструкції, допоможе, визначити рівень успішності</w:t>
            </w:r>
            <w:r w:rsidR="00AD0DF6"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учнівства за шкалою 1-12 балів </w:t>
            </w:r>
            <w:r w:rsidR="00AD0DF6" w:rsidRPr="00475B96">
              <w:rPr>
                <w:rFonts w:ascii="Times New Roman" w:hAnsi="Times New Roman" w:cs="Times New Roman"/>
                <w:b/>
                <w:bCs/>
                <w:color w:val="0D0D0D"/>
                <w:shd w:val="clear" w:color="auto" w:fill="FFFFFF"/>
              </w:rPr>
              <w:t>(відкриваються за покликаннями у пункті 7 Покрокової інструкції)</w:t>
            </w:r>
            <w:r w:rsidR="00AD0DF6"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.</w:t>
            </w:r>
          </w:p>
          <w:p w14:paraId="2E22B657" w14:textId="2713BBDE" w:rsidR="00C034CB" w:rsidRPr="00475B96" w:rsidRDefault="00C034CB" w:rsidP="00C034CB">
            <w:pPr>
              <w:jc w:val="both"/>
              <w:rPr>
                <w:rFonts w:ascii="Times New Roman" w:hAnsi="Times New Roman" w:cs="Times New Roman"/>
              </w:rPr>
            </w:pPr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Тестування з використанням пропонованого </w:t>
            </w:r>
            <w:proofErr w:type="spellStart"/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діагностувального</w:t>
            </w:r>
            <w:proofErr w:type="spellEnd"/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інструменту доцільно проводити наприкінці 4-го класу або на початку 5-го, оскільки отримані дані допоможуть не лише оцінити рівень сформованості трьох ключових </w:t>
            </w:r>
            <w:proofErr w:type="spellStart"/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компетентностей</w:t>
            </w:r>
            <w:proofErr w:type="spellEnd"/>
            <w:r w:rsidRPr="00475B96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учнівства, а й визначити глибину освітніх втрат і скорегувати, за потреби, навчальний план, а також зорієнтуватися в тому, які завдання варто добирати для розвитку читацької, математичної та природничо-наукової грамотності учнів і учениць.</w:t>
            </w:r>
          </w:p>
        </w:tc>
      </w:tr>
    </w:tbl>
    <w:p w14:paraId="0935362D" w14:textId="77777777" w:rsidR="004A791B" w:rsidRPr="00475B96" w:rsidRDefault="004A791B"/>
    <w:sectPr w:rsidR="004A791B" w:rsidRPr="00475B96" w:rsidSect="004B35ED">
      <w:footerReference w:type="even" r:id="rId28"/>
      <w:footerReference w:type="default" r:id="rId2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07088" w14:textId="77777777" w:rsidR="003C3F8D" w:rsidRDefault="003C3F8D" w:rsidP="004B35ED">
      <w:r>
        <w:separator/>
      </w:r>
    </w:p>
  </w:endnote>
  <w:endnote w:type="continuationSeparator" w:id="0">
    <w:p w14:paraId="56FD4964" w14:textId="77777777" w:rsidR="003C3F8D" w:rsidRDefault="003C3F8D" w:rsidP="004B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56873178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5E3A9DDD" w14:textId="35FE1235" w:rsidR="004B35ED" w:rsidRDefault="004B35ED" w:rsidP="005F1601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72C72DF2" w14:textId="77777777" w:rsidR="004B35ED" w:rsidRDefault="004B35ED" w:rsidP="004B35E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123883062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E7C87E7" w14:textId="4D947EC9" w:rsidR="004B35ED" w:rsidRDefault="004B35ED" w:rsidP="005F1601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131968">
          <w:rPr>
            <w:rStyle w:val="a9"/>
            <w:noProof/>
          </w:rPr>
          <w:t>6</w:t>
        </w:r>
        <w:r>
          <w:rPr>
            <w:rStyle w:val="a9"/>
          </w:rPr>
          <w:fldChar w:fldCharType="end"/>
        </w:r>
      </w:p>
    </w:sdtContent>
  </w:sdt>
  <w:p w14:paraId="1F064472" w14:textId="77777777" w:rsidR="004B35ED" w:rsidRDefault="004B35ED" w:rsidP="004B35E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F7486" w14:textId="77777777" w:rsidR="003C3F8D" w:rsidRDefault="003C3F8D" w:rsidP="004B35ED">
      <w:r>
        <w:separator/>
      </w:r>
    </w:p>
  </w:footnote>
  <w:footnote w:type="continuationSeparator" w:id="0">
    <w:p w14:paraId="61E6D3D1" w14:textId="77777777" w:rsidR="003C3F8D" w:rsidRDefault="003C3F8D" w:rsidP="004B3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3F"/>
    <w:rsid w:val="00020281"/>
    <w:rsid w:val="00054448"/>
    <w:rsid w:val="000D6127"/>
    <w:rsid w:val="000E1DC1"/>
    <w:rsid w:val="000E39FF"/>
    <w:rsid w:val="00117D3F"/>
    <w:rsid w:val="00131968"/>
    <w:rsid w:val="001319E6"/>
    <w:rsid w:val="00136050"/>
    <w:rsid w:val="00180B49"/>
    <w:rsid w:val="00201ECE"/>
    <w:rsid w:val="00210207"/>
    <w:rsid w:val="00291B53"/>
    <w:rsid w:val="00294567"/>
    <w:rsid w:val="00295230"/>
    <w:rsid w:val="002D00DD"/>
    <w:rsid w:val="002F2BD3"/>
    <w:rsid w:val="00300A5B"/>
    <w:rsid w:val="00320A31"/>
    <w:rsid w:val="00387CB6"/>
    <w:rsid w:val="0039252E"/>
    <w:rsid w:val="003C3F8D"/>
    <w:rsid w:val="003F0BA5"/>
    <w:rsid w:val="00410B5F"/>
    <w:rsid w:val="00427361"/>
    <w:rsid w:val="004278FD"/>
    <w:rsid w:val="00460A1F"/>
    <w:rsid w:val="00471FF7"/>
    <w:rsid w:val="00475B96"/>
    <w:rsid w:val="004A791B"/>
    <w:rsid w:val="004B35ED"/>
    <w:rsid w:val="004C7F2A"/>
    <w:rsid w:val="004D4C1D"/>
    <w:rsid w:val="004D4E59"/>
    <w:rsid w:val="005157DC"/>
    <w:rsid w:val="005238F2"/>
    <w:rsid w:val="00533AEB"/>
    <w:rsid w:val="005810FE"/>
    <w:rsid w:val="005844CE"/>
    <w:rsid w:val="005853CA"/>
    <w:rsid w:val="005D36E3"/>
    <w:rsid w:val="00623B7D"/>
    <w:rsid w:val="0062462D"/>
    <w:rsid w:val="0063695D"/>
    <w:rsid w:val="00644979"/>
    <w:rsid w:val="00661E02"/>
    <w:rsid w:val="0069052F"/>
    <w:rsid w:val="0069669E"/>
    <w:rsid w:val="006A0B81"/>
    <w:rsid w:val="0070069D"/>
    <w:rsid w:val="00762CFA"/>
    <w:rsid w:val="00762EB4"/>
    <w:rsid w:val="007A4E62"/>
    <w:rsid w:val="007A6EF3"/>
    <w:rsid w:val="007D06B7"/>
    <w:rsid w:val="007F4533"/>
    <w:rsid w:val="0086039E"/>
    <w:rsid w:val="00866F7D"/>
    <w:rsid w:val="00872375"/>
    <w:rsid w:val="00872E64"/>
    <w:rsid w:val="0088589F"/>
    <w:rsid w:val="008A1FAE"/>
    <w:rsid w:val="008B505E"/>
    <w:rsid w:val="008C3104"/>
    <w:rsid w:val="0090708B"/>
    <w:rsid w:val="00922B14"/>
    <w:rsid w:val="0092577F"/>
    <w:rsid w:val="0092705A"/>
    <w:rsid w:val="00994851"/>
    <w:rsid w:val="009C56D3"/>
    <w:rsid w:val="009C6E42"/>
    <w:rsid w:val="009E0941"/>
    <w:rsid w:val="009E376F"/>
    <w:rsid w:val="00A03392"/>
    <w:rsid w:val="00A42420"/>
    <w:rsid w:val="00A579AA"/>
    <w:rsid w:val="00A61027"/>
    <w:rsid w:val="00A809EF"/>
    <w:rsid w:val="00A91AA9"/>
    <w:rsid w:val="00AA382A"/>
    <w:rsid w:val="00AC5A70"/>
    <w:rsid w:val="00AD0DF6"/>
    <w:rsid w:val="00AD7FC3"/>
    <w:rsid w:val="00AF7339"/>
    <w:rsid w:val="00B11D67"/>
    <w:rsid w:val="00B5088D"/>
    <w:rsid w:val="00BC3828"/>
    <w:rsid w:val="00C034CB"/>
    <w:rsid w:val="00C271BD"/>
    <w:rsid w:val="00C46FEF"/>
    <w:rsid w:val="00C70A85"/>
    <w:rsid w:val="00CA6DFA"/>
    <w:rsid w:val="00CC0C19"/>
    <w:rsid w:val="00CD7FDD"/>
    <w:rsid w:val="00CE5824"/>
    <w:rsid w:val="00CF5164"/>
    <w:rsid w:val="00D16961"/>
    <w:rsid w:val="00D30380"/>
    <w:rsid w:val="00D40984"/>
    <w:rsid w:val="00D87533"/>
    <w:rsid w:val="00DD244F"/>
    <w:rsid w:val="00E11866"/>
    <w:rsid w:val="00E60394"/>
    <w:rsid w:val="00EB7314"/>
    <w:rsid w:val="00EC0617"/>
    <w:rsid w:val="00EF152B"/>
    <w:rsid w:val="00F05E9E"/>
    <w:rsid w:val="00F10DAF"/>
    <w:rsid w:val="00F507E9"/>
    <w:rsid w:val="00F72067"/>
    <w:rsid w:val="00FA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1826"/>
  <w15:chartTrackingRefBased/>
  <w15:docId w15:val="{196DD333-C0D8-4354-A18B-8D362AE3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FD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FD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3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3038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C70A85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34CB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4B35ED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35ED"/>
    <w:rPr>
      <w:kern w:val="2"/>
      <w:sz w:val="24"/>
      <w:szCs w:val="24"/>
      <w14:ligatures w14:val="standardContextual"/>
    </w:rPr>
  </w:style>
  <w:style w:type="character" w:styleId="a9">
    <w:name w:val="page number"/>
    <w:basedOn w:val="a0"/>
    <w:uiPriority w:val="99"/>
    <w:semiHidden/>
    <w:unhideWhenUsed/>
    <w:rsid w:val="004B35ED"/>
  </w:style>
  <w:style w:type="paragraph" w:styleId="aa">
    <w:name w:val="header"/>
    <w:basedOn w:val="a"/>
    <w:link w:val="ab"/>
    <w:uiPriority w:val="99"/>
    <w:unhideWhenUsed/>
    <w:rsid w:val="004B35ED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B35ED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portal.gov.ua/wp-content/uploads/2019/01/2019_ZVIT_MDYAPO_MATEMATYKA.pdf" TargetMode="External"/><Relationship Id="rId13" Type="http://schemas.openxmlformats.org/officeDocument/2006/relationships/hyperlink" Target="https://testportal.gov.ua/wp-content/uploads/2019/04/CHYTANNYA_compressed-1.pdf" TargetMode="External"/><Relationship Id="rId18" Type="http://schemas.openxmlformats.org/officeDocument/2006/relationships/hyperlink" Target="https://testportal.gov.ua/wp-content/uploads/2022/08/Velykyj-zvit-CHastyna-II.pdf" TargetMode="External"/><Relationship Id="rId26" Type="http://schemas.openxmlformats.org/officeDocument/2006/relationships/hyperlink" Target="https://testportal.gov.ua/wp-content/uploads/2025/04/Doslidnytski-materialy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stportal.gov.ua/wp-content/uploads/2025/05/ZZMYAPO_Osnovni-rezultaty.pdf" TargetMode="External"/><Relationship Id="rId7" Type="http://schemas.openxmlformats.org/officeDocument/2006/relationships/hyperlink" Target="https://testportal.gov.ua/dodatky/" TargetMode="External"/><Relationship Id="rId12" Type="http://schemas.openxmlformats.org/officeDocument/2006/relationships/hyperlink" Target="https://testportal.gov.ua/dodatky-3/" TargetMode="External"/><Relationship Id="rId17" Type="http://schemas.openxmlformats.org/officeDocument/2006/relationships/hyperlink" Target="https://testportal.gov.ua/wp-content/uploads/2022/08/Korotkyj-zvit-CHastyna-I_2022.pdf" TargetMode="External"/><Relationship Id="rId25" Type="http://schemas.openxmlformats.org/officeDocument/2006/relationships/hyperlink" Target="https://testportal.gov.ua/wp-content/uploads/2025/04/Doslidnytski-materialy-i-zavdanny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stportal.gov.ua/wp-content/uploads/2022/08/Velykyj-zvit-CHastyna-I.pdf" TargetMode="External"/><Relationship Id="rId20" Type="http://schemas.openxmlformats.org/officeDocument/2006/relationships/hyperlink" Target="https://testportal.gov.ua/wp-content/uploads/2025/04/Zvit-ZZMYAPO-2024.-CHastyna-I_na-sajt.pdf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testportal.gov.ua/wp-content/uploads/2018/12/ZVIT_MDYAPO_CHASTYNA-I_METODOLOGIYA-TA-TEHNOLOGIYA.pdf" TargetMode="External"/><Relationship Id="rId11" Type="http://schemas.openxmlformats.org/officeDocument/2006/relationships/hyperlink" Target="https://testportal.gov.ua/wp-content/uploads/2019/03/2018_ZVIT_MDYAPO_CHYTANNYA_Sajt-1.pdf" TargetMode="External"/><Relationship Id="rId24" Type="http://schemas.openxmlformats.org/officeDocument/2006/relationships/hyperlink" Target="https://testportal.gov.ua/wp-content/uploads/2025/04/Zoshyt-iz-zavdannyamy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estportal.gov.ua/wp-content/uploads/2019/04/2019_ZVIT_MDYAPO_CHASTYNA-5_BULING.pdf" TargetMode="External"/><Relationship Id="rId23" Type="http://schemas.openxmlformats.org/officeDocument/2006/relationships/hyperlink" Target="https://testportal.gov.ua/wp-content/uploads/2023/04/chyt-gram-06-04-23_organized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testportal.gov.ua/wp-content/uploads/2019/03/kartka-monitoryng.pdf" TargetMode="External"/><Relationship Id="rId19" Type="http://schemas.openxmlformats.org/officeDocument/2006/relationships/hyperlink" Target="https://testportal.gov.ua/wp-content/uploads/2022/08/Korotkyj-zvit-CHastyna-II_2022.pdf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testportal.gov.ua/dodatky-2/" TargetMode="External"/><Relationship Id="rId14" Type="http://schemas.openxmlformats.org/officeDocument/2006/relationships/hyperlink" Target="https://testportal.gov.ua/wp-content/uploads/2019/03/2019_ZVIT_MDYAPO_CHASTYNA-4_PEREDUMOVY_sajt.pdf" TargetMode="External"/><Relationship Id="rId22" Type="http://schemas.openxmlformats.org/officeDocument/2006/relationships/hyperlink" Target="https://testportal.gov.ua/wp-content/uploads/2023/04/MG-09-04-23_organized.pdf" TargetMode="External"/><Relationship Id="rId27" Type="http://schemas.openxmlformats.org/officeDocument/2006/relationships/hyperlink" Target="https://testportal.gov.ua/materialy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Турецька</dc:creator>
  <cp:keywords/>
  <dc:description/>
  <cp:lastModifiedBy>Оксана Е. Святокум</cp:lastModifiedBy>
  <cp:revision>110</cp:revision>
  <dcterms:created xsi:type="dcterms:W3CDTF">2025-11-10T16:18:00Z</dcterms:created>
  <dcterms:modified xsi:type="dcterms:W3CDTF">2025-11-26T12:42:00Z</dcterms:modified>
</cp:coreProperties>
</file>