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D20E3D"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Pr>
          <w:rFonts w:ascii="Times New Roman" w:eastAsia="Times New Roman" w:hAnsi="Times New Roman"/>
          <w:bCs/>
          <w:sz w:val="24"/>
          <w:szCs w:val="24"/>
          <w:lang w:val="en-US" w:eastAsia="uk-UA"/>
        </w:rPr>
        <w:t xml:space="preserve">  </w:t>
      </w:r>
      <w:r w:rsidRPr="00D20E3D">
        <w:rPr>
          <w:rFonts w:ascii="Times New Roman" w:eastAsia="Times New Roman" w:hAnsi="Times New Roman" w:cs="Times New Roman"/>
          <w:bCs/>
          <w:sz w:val="24"/>
          <w:szCs w:val="24"/>
          <w:lang w:val="ru-RU" w:eastAsia="uk-UA"/>
        </w:rPr>
        <w:t>Управління</w:t>
      </w:r>
      <w:r w:rsidRPr="00D20E3D">
        <w:rPr>
          <w:rFonts w:ascii="Times New Roman" w:eastAsia="Times New Roman" w:hAnsi="Times New Roman" w:cs="Times New Roman"/>
          <w:bCs/>
          <w:sz w:val="24"/>
          <w:szCs w:val="24"/>
          <w:lang w:val="en-US" w:eastAsia="uk-UA"/>
        </w:rPr>
        <w:t xml:space="preserve"> </w:t>
      </w:r>
      <w:r w:rsidRPr="00D20E3D">
        <w:rPr>
          <w:rFonts w:ascii="Times New Roman" w:eastAsia="Times New Roman" w:hAnsi="Times New Roman" w:cs="Times New Roman"/>
          <w:bCs/>
          <w:sz w:val="24"/>
          <w:szCs w:val="24"/>
          <w:lang w:val="ru-RU" w:eastAsia="uk-UA"/>
        </w:rPr>
        <w:t>освіти</w:t>
      </w:r>
      <w:r w:rsidRPr="00D20E3D">
        <w:rPr>
          <w:rFonts w:ascii="Times New Roman" w:eastAsia="Times New Roman" w:hAnsi="Times New Roman" w:cs="Times New Roman"/>
          <w:bCs/>
          <w:sz w:val="24"/>
          <w:szCs w:val="24"/>
          <w:lang w:val="en-US" w:eastAsia="uk-UA"/>
        </w:rPr>
        <w:t xml:space="preserve"> </w:t>
      </w:r>
      <w:r w:rsidRPr="00D20E3D">
        <w:rPr>
          <w:rFonts w:ascii="Times New Roman" w:eastAsia="Times New Roman" w:hAnsi="Times New Roman" w:cs="Times New Roman"/>
          <w:bCs/>
          <w:sz w:val="24"/>
          <w:szCs w:val="24"/>
          <w:lang w:eastAsia="uk-UA"/>
        </w:rPr>
        <w:t>адміністрації</w:t>
      </w:r>
      <w:r w:rsidR="00480681" w:rsidRPr="00D20E3D">
        <w:rPr>
          <w:rFonts w:ascii="Times New Roman" w:eastAsia="Times New Roman" w:hAnsi="Times New Roman" w:cs="Times New Roman"/>
          <w:bCs/>
          <w:sz w:val="24"/>
          <w:szCs w:val="24"/>
          <w:lang w:eastAsia="uk-UA"/>
        </w:rPr>
        <w:t xml:space="preserve"> </w:t>
      </w:r>
      <w:r w:rsidR="00EB793F" w:rsidRPr="00D20E3D">
        <w:rPr>
          <w:rFonts w:ascii="Times New Roman" w:eastAsia="Times New Roman" w:hAnsi="Times New Roman" w:cs="Times New Roman"/>
          <w:bCs/>
          <w:sz w:val="24"/>
          <w:szCs w:val="24"/>
          <w:lang w:eastAsia="uk-UA"/>
        </w:rPr>
        <w:t>Салтівського</w:t>
      </w:r>
      <w:r w:rsidR="00480681" w:rsidRPr="00D20E3D">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D20E3D" w:rsidRDefault="0067797D" w:rsidP="00480681">
      <w:pPr>
        <w:spacing w:before="100" w:beforeAutospacing="1" w:after="0" w:line="240" w:lineRule="auto"/>
        <w:jc w:val="center"/>
        <w:rPr>
          <w:rFonts w:ascii="Times New Roman" w:hAnsi="Times New Roman" w:cs="Times New Roman"/>
          <w:b/>
          <w:bCs/>
          <w:sz w:val="24"/>
          <w:szCs w:val="24"/>
        </w:rPr>
      </w:pPr>
      <w:r w:rsidRPr="00D20E3D">
        <w:rPr>
          <w:rFonts w:ascii="Times New Roman" w:hAnsi="Times New Roman" w:cs="Times New Roman"/>
          <w:b/>
          <w:bCs/>
          <w:sz w:val="24"/>
          <w:szCs w:val="24"/>
        </w:rPr>
        <w:t>ОБ</w:t>
      </w:r>
      <w:r w:rsidRPr="00D20E3D">
        <w:rPr>
          <w:rFonts w:ascii="Times New Roman" w:hAnsi="Times New Roman" w:cs="Times New Roman"/>
          <w:b/>
          <w:sz w:val="24"/>
          <w:szCs w:val="24"/>
        </w:rPr>
        <w:t>Ґ</w:t>
      </w:r>
      <w:r w:rsidRPr="00D20E3D">
        <w:rPr>
          <w:rFonts w:ascii="Times New Roman" w:hAnsi="Times New Roman" w:cs="Times New Roman"/>
          <w:b/>
          <w:bCs/>
          <w:sz w:val="24"/>
          <w:szCs w:val="24"/>
        </w:rPr>
        <w:t xml:space="preserve">РУНТУВАННЯ </w:t>
      </w:r>
    </w:p>
    <w:p w14:paraId="007AA8DF" w14:textId="77777777" w:rsidR="00350776" w:rsidRPr="00D20E3D" w:rsidRDefault="002B72AC" w:rsidP="00350776">
      <w:pPr>
        <w:spacing w:after="100" w:afterAutospacing="1" w:line="240" w:lineRule="auto"/>
        <w:jc w:val="center"/>
        <w:rPr>
          <w:rStyle w:val="a3"/>
          <w:rFonts w:ascii="Times New Roman" w:hAnsi="Times New Roman" w:cs="Times New Roman"/>
          <w:bCs/>
          <w:sz w:val="24"/>
          <w:szCs w:val="24"/>
        </w:rPr>
      </w:pPr>
      <w:r w:rsidRPr="00D20E3D">
        <w:rPr>
          <w:rFonts w:ascii="Times New Roman" w:hAnsi="Times New Roman" w:cs="Times New Roman"/>
          <w:bCs/>
          <w:sz w:val="24"/>
          <w:szCs w:val="24"/>
        </w:rPr>
        <w:t xml:space="preserve">технічних та якісних характеристик </w:t>
      </w:r>
      <w:r w:rsidR="002173DB" w:rsidRPr="00D20E3D">
        <w:rPr>
          <w:rFonts w:ascii="Times New Roman" w:hAnsi="Times New Roman" w:cs="Times New Roman"/>
          <w:bCs/>
          <w:sz w:val="24"/>
          <w:szCs w:val="24"/>
        </w:rPr>
        <w:t>предмета закупівлі</w:t>
      </w:r>
      <w:r w:rsidRPr="00D20E3D">
        <w:rPr>
          <w:rFonts w:ascii="Times New Roman" w:hAnsi="Times New Roman" w:cs="Times New Roman"/>
          <w:bCs/>
          <w:sz w:val="24"/>
          <w:szCs w:val="24"/>
        </w:rPr>
        <w:t>,</w:t>
      </w:r>
      <w:r w:rsidRPr="00D20E3D">
        <w:rPr>
          <w:rFonts w:ascii="Times New Roman" w:hAnsi="Times New Roman" w:cs="Times New Roman"/>
          <w:b/>
          <w:sz w:val="24"/>
          <w:szCs w:val="24"/>
        </w:rPr>
        <w:t xml:space="preserve"> </w:t>
      </w:r>
      <w:r w:rsidRPr="00D20E3D">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D20E3D" w:rsidRDefault="00350776" w:rsidP="00350776">
      <w:pPr>
        <w:spacing w:after="100" w:afterAutospacing="1" w:line="240" w:lineRule="auto"/>
        <w:jc w:val="center"/>
        <w:rPr>
          <w:rFonts w:ascii="Times New Roman" w:hAnsi="Times New Roman" w:cs="Times New Roman"/>
          <w:b/>
          <w:sz w:val="24"/>
          <w:szCs w:val="24"/>
          <w:u w:val="single"/>
        </w:rPr>
      </w:pPr>
      <w:r w:rsidRPr="00D20E3D">
        <w:rPr>
          <w:rFonts w:ascii="Times New Roman" w:hAnsi="Times New Roman" w:cs="Times New Roman"/>
          <w:sz w:val="24"/>
          <w:szCs w:val="24"/>
        </w:rPr>
        <w:t>(відповідно до пункту 4</w:t>
      </w:r>
      <w:r w:rsidRPr="00D20E3D">
        <w:rPr>
          <w:rFonts w:ascii="Times New Roman" w:hAnsi="Times New Roman" w:cs="Times New Roman"/>
          <w:sz w:val="24"/>
          <w:szCs w:val="24"/>
          <w:vertAlign w:val="superscript"/>
        </w:rPr>
        <w:t xml:space="preserve">1 </w:t>
      </w:r>
      <w:r w:rsidRPr="00D20E3D">
        <w:rPr>
          <w:rFonts w:ascii="Times New Roman" w:hAnsi="Times New Roman" w:cs="Times New Roman"/>
          <w:sz w:val="24"/>
          <w:szCs w:val="24"/>
        </w:rPr>
        <w:t xml:space="preserve">постанови Кабінету Міністрів України від 11.10.2016 № 710 </w:t>
      </w:r>
      <w:r w:rsidRPr="00D20E3D">
        <w:rPr>
          <w:rFonts w:ascii="Times New Roman" w:hAnsi="Times New Roman" w:cs="Times New Roman"/>
          <w:sz w:val="24"/>
          <w:szCs w:val="24"/>
        </w:rPr>
        <w:br/>
        <w:t>«Про ефективне використання державних коштів» (зі змінами))</w:t>
      </w:r>
    </w:p>
    <w:p w14:paraId="2E08893A" w14:textId="77777777" w:rsidR="00397D3C" w:rsidRPr="00D20E3D" w:rsidRDefault="00480681" w:rsidP="00397D3C">
      <w:pPr>
        <w:spacing w:before="100" w:beforeAutospacing="1" w:after="100" w:afterAutospacing="1" w:line="240" w:lineRule="auto"/>
        <w:jc w:val="center"/>
        <w:rPr>
          <w:rStyle w:val="a3"/>
          <w:rFonts w:ascii="Times New Roman" w:eastAsia="Times New Roman" w:hAnsi="Times New Roman" w:cs="Times New Roman"/>
          <w:bCs/>
          <w:i w:val="0"/>
          <w:iCs w:val="0"/>
          <w:sz w:val="24"/>
          <w:szCs w:val="24"/>
          <w:lang w:eastAsia="uk-UA"/>
        </w:rPr>
      </w:pPr>
      <w:r w:rsidRPr="00D20E3D">
        <w:rPr>
          <w:rFonts w:ascii="Times New Roman" w:hAnsi="Times New Roman" w:cs="Times New Roman"/>
          <w:b/>
          <w:sz w:val="24"/>
          <w:szCs w:val="24"/>
          <w:u w:val="single"/>
        </w:rPr>
        <w:t>Найменування</w:t>
      </w:r>
      <w:r w:rsidR="007F6581" w:rsidRPr="00D20E3D">
        <w:rPr>
          <w:rFonts w:ascii="Times New Roman" w:hAnsi="Times New Roman" w:cs="Times New Roman"/>
          <w:b/>
          <w:sz w:val="24"/>
          <w:szCs w:val="24"/>
          <w:u w:val="single"/>
        </w:rPr>
        <w:t xml:space="preserve"> замовника</w:t>
      </w:r>
      <w:r w:rsidR="00663DEA" w:rsidRPr="00D20E3D">
        <w:rPr>
          <w:rFonts w:ascii="Times New Roman" w:hAnsi="Times New Roman" w:cs="Times New Roman"/>
          <w:sz w:val="24"/>
          <w:szCs w:val="24"/>
          <w:u w:val="single"/>
        </w:rPr>
        <w:t>:</w:t>
      </w:r>
      <w:r w:rsidRPr="00D20E3D">
        <w:rPr>
          <w:rFonts w:ascii="Times New Roman" w:hAnsi="Times New Roman" w:cs="Times New Roman"/>
          <w:sz w:val="24"/>
          <w:szCs w:val="24"/>
        </w:rPr>
        <w:t xml:space="preserve"> </w:t>
      </w:r>
      <w:r w:rsidR="00CE6894" w:rsidRPr="00D20E3D">
        <w:rPr>
          <w:rFonts w:ascii="Times New Roman" w:eastAsia="Times New Roman" w:hAnsi="Times New Roman" w:cs="Times New Roman"/>
          <w:bCs/>
          <w:sz w:val="24"/>
          <w:szCs w:val="24"/>
          <w:lang w:eastAsia="uk-UA"/>
        </w:rPr>
        <w:t>Управління освіти адміністрації Салтівського</w:t>
      </w:r>
      <w:r w:rsidR="00397D3C" w:rsidRPr="00D20E3D">
        <w:rPr>
          <w:rFonts w:ascii="Times New Roman" w:eastAsia="Times New Roman" w:hAnsi="Times New Roman" w:cs="Times New Roman"/>
          <w:bCs/>
          <w:sz w:val="24"/>
          <w:szCs w:val="24"/>
          <w:lang w:eastAsia="uk-UA"/>
        </w:rPr>
        <w:t xml:space="preserve"> району Харківської міської</w:t>
      </w:r>
      <w:r w:rsidR="00CE6894" w:rsidRPr="00D20E3D">
        <w:rPr>
          <w:rFonts w:ascii="Times New Roman" w:eastAsia="Times New Roman" w:hAnsi="Times New Roman" w:cs="Times New Roman"/>
          <w:bCs/>
          <w:sz w:val="24"/>
          <w:szCs w:val="24"/>
          <w:lang w:eastAsia="uk-UA"/>
        </w:rPr>
        <w:t xml:space="preserve">ради </w:t>
      </w:r>
      <w:r w:rsidRPr="00D20E3D">
        <w:rPr>
          <w:rFonts w:ascii="Times New Roman" w:hAnsi="Times New Roman" w:cs="Times New Roman"/>
          <w:b/>
          <w:sz w:val="24"/>
          <w:szCs w:val="24"/>
          <w:u w:val="single"/>
        </w:rPr>
        <w:t>Місцезнаходження</w:t>
      </w:r>
      <w:r w:rsidR="007F6581" w:rsidRPr="00D20E3D">
        <w:rPr>
          <w:rFonts w:ascii="Times New Roman" w:hAnsi="Times New Roman" w:cs="Times New Roman"/>
          <w:b/>
          <w:sz w:val="24"/>
          <w:szCs w:val="24"/>
          <w:u w:val="single"/>
        </w:rPr>
        <w:t xml:space="preserve"> замовника</w:t>
      </w:r>
      <w:r w:rsidR="00663DEA" w:rsidRPr="00D20E3D">
        <w:rPr>
          <w:rFonts w:ascii="Times New Roman" w:hAnsi="Times New Roman" w:cs="Times New Roman"/>
          <w:sz w:val="24"/>
          <w:szCs w:val="24"/>
          <w:u w:val="single"/>
        </w:rPr>
        <w:t>:</w:t>
      </w:r>
      <w:r w:rsidRPr="00D20E3D">
        <w:rPr>
          <w:rFonts w:ascii="Times New Roman" w:hAnsi="Times New Roman" w:cs="Times New Roman"/>
          <w:sz w:val="24"/>
          <w:szCs w:val="24"/>
        </w:rPr>
        <w:t xml:space="preserve"> </w:t>
      </w:r>
      <w:r w:rsidR="00CE6894" w:rsidRPr="00D20E3D">
        <w:rPr>
          <w:rFonts w:ascii="Times New Roman" w:hAnsi="Times New Roman" w:cs="Times New Roman"/>
          <w:bCs/>
          <w:sz w:val="24"/>
          <w:szCs w:val="24"/>
        </w:rPr>
        <w:t>61146</w:t>
      </w:r>
      <w:r w:rsidRPr="00D20E3D">
        <w:rPr>
          <w:rFonts w:ascii="Times New Roman" w:hAnsi="Times New Roman" w:cs="Times New Roman"/>
          <w:bCs/>
          <w:sz w:val="24"/>
          <w:szCs w:val="24"/>
        </w:rPr>
        <w:t xml:space="preserve">, Україна, Харківська область, м. Харків, </w:t>
      </w:r>
      <w:r w:rsidR="006C2F2B" w:rsidRPr="00D20E3D">
        <w:rPr>
          <w:rFonts w:ascii="Times New Roman" w:hAnsi="Times New Roman" w:cs="Times New Roman"/>
          <w:bCs/>
          <w:sz w:val="24"/>
          <w:szCs w:val="24"/>
        </w:rPr>
        <w:br/>
      </w:r>
      <w:r w:rsidR="007D5C32" w:rsidRPr="00D20E3D">
        <w:rPr>
          <w:rFonts w:ascii="Times New Roman" w:hAnsi="Times New Roman" w:cs="Times New Roman"/>
          <w:bCs/>
          <w:sz w:val="24"/>
          <w:szCs w:val="24"/>
        </w:rPr>
        <w:t>вул.</w:t>
      </w:r>
      <w:r w:rsidR="00CE6894" w:rsidRPr="00D20E3D">
        <w:rPr>
          <w:rFonts w:ascii="Times New Roman" w:hAnsi="Times New Roman" w:cs="Times New Roman"/>
          <w:bCs/>
          <w:sz w:val="24"/>
          <w:szCs w:val="24"/>
        </w:rPr>
        <w:t xml:space="preserve"> Валентинівська, буд. 27-Г</w:t>
      </w:r>
    </w:p>
    <w:p w14:paraId="789FDA95" w14:textId="77777777" w:rsidR="00397D3C" w:rsidRPr="00D20E3D" w:rsidRDefault="00480681" w:rsidP="00397D3C">
      <w:pPr>
        <w:spacing w:before="100" w:beforeAutospacing="1" w:after="100" w:afterAutospacing="1" w:line="240" w:lineRule="auto"/>
        <w:jc w:val="center"/>
        <w:rPr>
          <w:rStyle w:val="a3"/>
          <w:rFonts w:ascii="Times New Roman" w:eastAsia="Times New Roman" w:hAnsi="Times New Roman" w:cs="Times New Roman"/>
          <w:bCs/>
          <w:i w:val="0"/>
          <w:iCs w:val="0"/>
          <w:sz w:val="24"/>
          <w:szCs w:val="24"/>
          <w:lang w:eastAsia="uk-UA"/>
        </w:rPr>
      </w:pPr>
      <w:r w:rsidRPr="00D20E3D">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D20E3D">
        <w:rPr>
          <w:rStyle w:val="a3"/>
          <w:rFonts w:ascii="Times New Roman" w:hAnsi="Times New Roman" w:cs="Times New Roman"/>
          <w:b/>
          <w:bCs/>
          <w:i w:val="0"/>
          <w:sz w:val="24"/>
          <w:szCs w:val="24"/>
          <w:u w:val="single"/>
        </w:rPr>
        <w:t>иємців та громадських формувань</w:t>
      </w:r>
      <w:r w:rsidR="00663DEA" w:rsidRPr="00D20E3D">
        <w:rPr>
          <w:rStyle w:val="a3"/>
          <w:rFonts w:ascii="Times New Roman" w:hAnsi="Times New Roman" w:cs="Times New Roman"/>
          <w:bCs/>
          <w:i w:val="0"/>
          <w:sz w:val="24"/>
          <w:szCs w:val="24"/>
          <w:u w:val="single"/>
        </w:rPr>
        <w:t>:</w:t>
      </w:r>
      <w:r w:rsidRPr="00D20E3D">
        <w:rPr>
          <w:rStyle w:val="a3"/>
          <w:rFonts w:ascii="Times New Roman" w:hAnsi="Times New Roman" w:cs="Times New Roman"/>
          <w:bCs/>
          <w:i w:val="0"/>
          <w:sz w:val="24"/>
          <w:szCs w:val="24"/>
        </w:rPr>
        <w:t xml:space="preserve"> </w:t>
      </w:r>
      <w:r w:rsidR="00CE6894" w:rsidRPr="00D20E3D">
        <w:rPr>
          <w:rStyle w:val="a3"/>
          <w:rFonts w:ascii="Times New Roman" w:hAnsi="Times New Roman" w:cs="Times New Roman"/>
          <w:bCs/>
          <w:i w:val="0"/>
          <w:sz w:val="24"/>
          <w:szCs w:val="24"/>
        </w:rPr>
        <w:t>02146334</w:t>
      </w:r>
    </w:p>
    <w:p w14:paraId="1AD9F572" w14:textId="3A340490" w:rsidR="00AB46F2" w:rsidRPr="00D20E3D" w:rsidRDefault="006D29E6" w:rsidP="00397D3C">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D20E3D">
        <w:rPr>
          <w:rStyle w:val="a3"/>
          <w:rFonts w:ascii="Times New Roman" w:hAnsi="Times New Roman" w:cs="Times New Roman"/>
          <w:b/>
          <w:bCs/>
          <w:i w:val="0"/>
          <w:sz w:val="24"/>
          <w:szCs w:val="24"/>
          <w:u w:val="single"/>
        </w:rPr>
        <w:t>К</w:t>
      </w:r>
      <w:r w:rsidR="00F9105C" w:rsidRPr="00D20E3D">
        <w:rPr>
          <w:rStyle w:val="a3"/>
          <w:rFonts w:ascii="Times New Roman" w:hAnsi="Times New Roman" w:cs="Times New Roman"/>
          <w:b/>
          <w:bCs/>
          <w:i w:val="0"/>
          <w:sz w:val="24"/>
          <w:szCs w:val="24"/>
          <w:u w:val="single"/>
        </w:rPr>
        <w:t>атегорія</w:t>
      </w:r>
      <w:r w:rsidRPr="00D20E3D">
        <w:rPr>
          <w:rStyle w:val="a3"/>
          <w:rFonts w:ascii="Times New Roman" w:hAnsi="Times New Roman" w:cs="Times New Roman"/>
          <w:b/>
          <w:bCs/>
          <w:i w:val="0"/>
          <w:sz w:val="24"/>
          <w:szCs w:val="24"/>
          <w:u w:val="single"/>
        </w:rPr>
        <w:t xml:space="preserve"> замовника</w:t>
      </w:r>
      <w:r w:rsidR="00663DEA" w:rsidRPr="00D20E3D">
        <w:rPr>
          <w:rStyle w:val="a3"/>
          <w:rFonts w:ascii="Times New Roman" w:hAnsi="Times New Roman" w:cs="Times New Roman"/>
          <w:bCs/>
          <w:i w:val="0"/>
          <w:sz w:val="24"/>
          <w:szCs w:val="24"/>
          <w:u w:val="single"/>
        </w:rPr>
        <w:t>:</w:t>
      </w:r>
      <w:r w:rsidR="002B72AC" w:rsidRPr="00D20E3D">
        <w:rPr>
          <w:rStyle w:val="a3"/>
          <w:rFonts w:ascii="Times New Roman" w:hAnsi="Times New Roman" w:cs="Times New Roman"/>
          <w:bCs/>
          <w:i w:val="0"/>
          <w:sz w:val="24"/>
          <w:szCs w:val="24"/>
        </w:rPr>
        <w:t xml:space="preserve"> </w:t>
      </w:r>
      <w:r w:rsidR="00AB46F2" w:rsidRPr="00D20E3D">
        <w:rPr>
          <w:rFonts w:ascii="Times New Roman" w:hAnsi="Times New Roman" w:cs="Times New Roman"/>
          <w:sz w:val="24"/>
          <w:szCs w:val="24"/>
        </w:rPr>
        <w:t>Юридична особа, яка забезпечує потреби держави або територіальної громади</w:t>
      </w:r>
    </w:p>
    <w:p w14:paraId="350A2D2B" w14:textId="2418DCDF" w:rsidR="001B7140" w:rsidRPr="00D20E3D" w:rsidRDefault="002B72AC" w:rsidP="00D4420D">
      <w:pPr>
        <w:spacing w:after="0" w:line="240" w:lineRule="auto"/>
        <w:rPr>
          <w:rFonts w:ascii="Times New Roman" w:hAnsi="Times New Roman" w:cs="Times New Roman"/>
          <w:sz w:val="24"/>
          <w:szCs w:val="24"/>
        </w:rPr>
      </w:pPr>
      <w:r w:rsidRPr="00D20E3D">
        <w:rPr>
          <w:rFonts w:ascii="Times New Roman" w:hAnsi="Times New Roman" w:cs="Times New Roman"/>
          <w:b/>
          <w:bCs/>
          <w:iCs/>
          <w:sz w:val="24"/>
          <w:szCs w:val="24"/>
          <w:u w:val="single"/>
        </w:rPr>
        <w:t>Назва предмета зак</w:t>
      </w:r>
      <w:bookmarkStart w:id="0" w:name="_GoBack"/>
      <w:bookmarkEnd w:id="0"/>
      <w:r w:rsidRPr="00D20E3D">
        <w:rPr>
          <w:rFonts w:ascii="Times New Roman" w:hAnsi="Times New Roman" w:cs="Times New Roman"/>
          <w:b/>
          <w:bCs/>
          <w:iCs/>
          <w:sz w:val="24"/>
          <w:szCs w:val="24"/>
          <w:u w:val="single"/>
        </w:rPr>
        <w:t>упівлі</w:t>
      </w:r>
      <w:r w:rsidRPr="00D20E3D">
        <w:rPr>
          <w:rFonts w:ascii="Times New Roman" w:hAnsi="Times New Roman" w:cs="Times New Roman"/>
          <w:bCs/>
          <w:iCs/>
          <w:sz w:val="24"/>
          <w:szCs w:val="24"/>
          <w:u w:val="single"/>
        </w:rPr>
        <w:t xml:space="preserve"> </w:t>
      </w:r>
      <w:r w:rsidRPr="00D20E3D">
        <w:rPr>
          <w:rFonts w:ascii="Times New Roman" w:hAnsi="Times New Roman" w:cs="Times New Roman"/>
          <w:sz w:val="24"/>
          <w:szCs w:val="24"/>
          <w:u w:val="single"/>
        </w:rPr>
        <w:t xml:space="preserve">із зазначенням коду за Єдиним закупівельним словником </w:t>
      </w:r>
      <w:r w:rsidR="00D42AA1" w:rsidRPr="00D20E3D">
        <w:rPr>
          <w:rFonts w:ascii="Times New Roman" w:hAnsi="Times New Roman" w:cs="Times New Roman"/>
          <w:sz w:val="24"/>
          <w:szCs w:val="24"/>
          <w:u w:val="single"/>
        </w:rPr>
        <w:br/>
      </w:r>
      <w:r w:rsidRPr="00D20E3D">
        <w:rPr>
          <w:rFonts w:ascii="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D20E3D">
        <w:rPr>
          <w:rFonts w:ascii="Times New Roman" w:hAnsi="Times New Roman" w:cs="Times New Roman"/>
          <w:sz w:val="24"/>
          <w:szCs w:val="24"/>
          <w:u w:val="single"/>
        </w:rPr>
        <w:br/>
      </w:r>
      <w:r w:rsidRPr="00D20E3D">
        <w:rPr>
          <w:rFonts w:ascii="Times New Roman" w:hAnsi="Times New Roman" w:cs="Times New Roman"/>
          <w:sz w:val="24"/>
          <w:szCs w:val="24"/>
          <w:u w:val="single"/>
        </w:rPr>
        <w:t>(за наявності)</w:t>
      </w:r>
      <w:r w:rsidR="00663DEA" w:rsidRPr="00D20E3D">
        <w:rPr>
          <w:rFonts w:ascii="Times New Roman" w:hAnsi="Times New Roman" w:cs="Times New Roman"/>
          <w:sz w:val="24"/>
          <w:szCs w:val="24"/>
          <w:u w:val="single"/>
        </w:rPr>
        <w:t>:</w:t>
      </w:r>
      <w:r w:rsidR="00480681" w:rsidRPr="00D20E3D">
        <w:rPr>
          <w:rFonts w:ascii="Times New Roman" w:hAnsi="Times New Roman" w:cs="Times New Roman"/>
          <w:sz w:val="24"/>
          <w:szCs w:val="24"/>
        </w:rPr>
        <w:t xml:space="preserve"> </w:t>
      </w:r>
      <w:r w:rsidR="00C80D26" w:rsidRPr="00D20E3D">
        <w:rPr>
          <w:rFonts w:ascii="Times New Roman" w:hAnsi="Times New Roman" w:cs="Times New Roman"/>
          <w:sz w:val="24"/>
          <w:szCs w:val="24"/>
        </w:rPr>
        <w:t>)</w:t>
      </w:r>
      <w:r w:rsidR="001B7140" w:rsidRPr="00D20E3D">
        <w:rPr>
          <w:rFonts w:ascii="Times New Roman" w:hAnsi="Times New Roman" w:cs="Times New Roman"/>
          <w:sz w:val="24"/>
          <w:szCs w:val="24"/>
        </w:rPr>
        <w:t xml:space="preserve"> </w:t>
      </w:r>
      <w:r w:rsidR="001B7140" w:rsidRPr="00D20E3D">
        <w:rPr>
          <w:rFonts w:ascii="Times New Roman" w:hAnsi="Times New Roman" w:cs="Times New Roman"/>
          <w:sz w:val="24"/>
          <w:szCs w:val="24"/>
          <w:lang w:eastAsia="ru-RU"/>
        </w:rPr>
        <w:t>код</w:t>
      </w:r>
      <w:r w:rsidR="001B7140" w:rsidRPr="00D20E3D">
        <w:rPr>
          <w:rFonts w:ascii="Times New Roman" w:hAnsi="Times New Roman" w:cs="Times New Roman"/>
          <w:sz w:val="24"/>
          <w:szCs w:val="24"/>
        </w:rPr>
        <w:t xml:space="preserve"> ДК 021:2015: 50720000-8 Послуги з ремонту і технічного обслуговування систем центрального опалення (підготовка об’єктів до опалювального сезону)</w:t>
      </w:r>
    </w:p>
    <w:p w14:paraId="2329DDAB" w14:textId="7B510C45" w:rsidR="007C27FC" w:rsidRPr="00D20E3D" w:rsidRDefault="002B72AC" w:rsidP="00397D3C">
      <w:pPr>
        <w:spacing w:line="240" w:lineRule="auto"/>
        <w:jc w:val="both"/>
        <w:rPr>
          <w:rFonts w:ascii="Times New Roman" w:hAnsi="Times New Roman" w:cs="Times New Roman"/>
          <w:sz w:val="24"/>
          <w:szCs w:val="24"/>
        </w:rPr>
      </w:pPr>
      <w:r w:rsidRPr="00D20E3D">
        <w:rPr>
          <w:rFonts w:ascii="Times New Roman" w:hAnsi="Times New Roman" w:cs="Times New Roman"/>
          <w:b/>
          <w:sz w:val="24"/>
          <w:szCs w:val="24"/>
          <w:u w:val="single"/>
        </w:rPr>
        <w:t>Вид та ідентифікатор процедури закупівлі</w:t>
      </w:r>
      <w:r w:rsidR="00663DEA" w:rsidRPr="00D20E3D">
        <w:rPr>
          <w:rFonts w:ascii="Times New Roman" w:hAnsi="Times New Roman" w:cs="Times New Roman"/>
          <w:bCs/>
          <w:sz w:val="24"/>
          <w:szCs w:val="24"/>
          <w:u w:val="single"/>
        </w:rPr>
        <w:t>:</w:t>
      </w:r>
      <w:r w:rsidRPr="00D20E3D">
        <w:rPr>
          <w:rFonts w:ascii="Times New Roman" w:hAnsi="Times New Roman" w:cs="Times New Roman"/>
          <w:sz w:val="24"/>
          <w:szCs w:val="24"/>
        </w:rPr>
        <w:t xml:space="preserve"> </w:t>
      </w:r>
      <w:r w:rsidR="00F9105C" w:rsidRPr="00D20E3D">
        <w:rPr>
          <w:rFonts w:ascii="Times New Roman" w:hAnsi="Times New Roman" w:cs="Times New Roman"/>
          <w:sz w:val="24"/>
          <w:szCs w:val="24"/>
        </w:rPr>
        <w:t>Відкриті торги</w:t>
      </w:r>
      <w:r w:rsidR="00401FB4" w:rsidRPr="00D20E3D">
        <w:rPr>
          <w:rFonts w:ascii="Times New Roman" w:hAnsi="Times New Roman" w:cs="Times New Roman"/>
          <w:sz w:val="24"/>
          <w:szCs w:val="24"/>
        </w:rPr>
        <w:t xml:space="preserve"> з особливостями</w:t>
      </w:r>
      <w:r w:rsidR="00F9105C" w:rsidRPr="00D20E3D">
        <w:rPr>
          <w:rFonts w:ascii="Times New Roman" w:hAnsi="Times New Roman" w:cs="Times New Roman"/>
          <w:sz w:val="24"/>
          <w:szCs w:val="24"/>
        </w:rPr>
        <w:t xml:space="preserve">, </w:t>
      </w:r>
      <w:r w:rsidRPr="00D20E3D">
        <w:rPr>
          <w:rFonts w:ascii="Times New Roman" w:hAnsi="Times New Roman" w:cs="Times New Roman"/>
          <w:sz w:val="24"/>
          <w:szCs w:val="24"/>
        </w:rPr>
        <w:t xml:space="preserve"> </w:t>
      </w:r>
      <w:r w:rsidR="00D4420D" w:rsidRPr="00D20E3D">
        <w:rPr>
          <w:rFonts w:ascii="Times New Roman" w:hAnsi="Times New Roman" w:cs="Times New Roman"/>
          <w:color w:val="454545"/>
          <w:sz w:val="21"/>
          <w:szCs w:val="21"/>
          <w:shd w:val="clear" w:color="auto" w:fill="F0F5F2"/>
        </w:rPr>
        <w:t>UA-2025-05-12-009250-a</w:t>
      </w:r>
    </w:p>
    <w:p w14:paraId="666AA8B2" w14:textId="40AC64DD" w:rsidR="00397D3C" w:rsidRPr="00D20E3D" w:rsidRDefault="002B72AC" w:rsidP="00397D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0E3D">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D20E3D">
        <w:rPr>
          <w:rFonts w:ascii="Times New Roman" w:hAnsi="Times New Roman" w:cs="Times New Roman"/>
          <w:bCs/>
          <w:sz w:val="24"/>
          <w:szCs w:val="24"/>
          <w:u w:val="single"/>
        </w:rPr>
        <w:t>:</w:t>
      </w:r>
      <w:r w:rsidRPr="00D20E3D">
        <w:rPr>
          <w:rFonts w:ascii="Times New Roman" w:hAnsi="Times New Roman" w:cs="Times New Roman"/>
          <w:sz w:val="24"/>
          <w:szCs w:val="24"/>
        </w:rPr>
        <w:t xml:space="preserve"> </w:t>
      </w:r>
      <w:r w:rsidR="005477A0" w:rsidRPr="00D20E3D">
        <w:rPr>
          <w:rFonts w:ascii="Times New Roman" w:hAnsi="Times New Roman" w:cs="Times New Roman"/>
          <w:sz w:val="24"/>
          <w:szCs w:val="24"/>
        </w:rPr>
        <w:br/>
      </w:r>
      <w:r w:rsidR="00C80D26" w:rsidRPr="00D20E3D">
        <w:rPr>
          <w:rFonts w:ascii="Times New Roman" w:hAnsi="Times New Roman" w:cs="Times New Roman"/>
          <w:b/>
          <w:sz w:val="24"/>
          <w:szCs w:val="24"/>
          <w:u w:val="single"/>
        </w:rPr>
        <w:t>27</w:t>
      </w:r>
      <w:r w:rsidR="001B7140" w:rsidRPr="00D20E3D">
        <w:rPr>
          <w:rFonts w:ascii="Times New Roman" w:hAnsi="Times New Roman" w:cs="Times New Roman"/>
          <w:b/>
          <w:sz w:val="24"/>
          <w:szCs w:val="24"/>
          <w:u w:val="single"/>
        </w:rPr>
        <w:t>9</w:t>
      </w:r>
      <w:r w:rsidR="00C80D26" w:rsidRPr="00D20E3D">
        <w:rPr>
          <w:rFonts w:ascii="Times New Roman" w:hAnsi="Times New Roman" w:cs="Times New Roman"/>
          <w:b/>
          <w:sz w:val="24"/>
          <w:szCs w:val="24"/>
          <w:u w:val="single"/>
        </w:rPr>
        <w:t xml:space="preserve"> </w:t>
      </w:r>
      <w:r w:rsidR="001B7140" w:rsidRPr="00D20E3D">
        <w:rPr>
          <w:rFonts w:ascii="Times New Roman" w:hAnsi="Times New Roman" w:cs="Times New Roman"/>
          <w:b/>
          <w:sz w:val="24"/>
          <w:szCs w:val="24"/>
          <w:u w:val="single"/>
        </w:rPr>
        <w:t>00</w:t>
      </w:r>
      <w:r w:rsidR="00C80D26" w:rsidRPr="00D20E3D">
        <w:rPr>
          <w:rFonts w:ascii="Times New Roman" w:hAnsi="Times New Roman" w:cs="Times New Roman"/>
          <w:b/>
          <w:sz w:val="24"/>
          <w:szCs w:val="24"/>
          <w:u w:val="single"/>
        </w:rPr>
        <w:t xml:space="preserve">0,00  </w:t>
      </w:r>
      <w:r w:rsidR="00C80D26" w:rsidRPr="00D20E3D">
        <w:rPr>
          <w:rFonts w:ascii="Times New Roman" w:eastAsia="Times New Roman" w:hAnsi="Times New Roman" w:cs="Times New Roman"/>
          <w:b/>
          <w:color w:val="000000"/>
          <w:sz w:val="24"/>
          <w:szCs w:val="24"/>
          <w:u w:val="single"/>
          <w:lang w:eastAsia="ru-RU"/>
        </w:rPr>
        <w:t>грн.</w:t>
      </w:r>
      <w:r w:rsidR="00C80D26" w:rsidRPr="00D20E3D">
        <w:rPr>
          <w:rFonts w:ascii="Times New Roman" w:eastAsia="Times New Roman" w:hAnsi="Times New Roman" w:cs="Times New Roman"/>
          <w:b/>
          <w:color w:val="000000"/>
          <w:sz w:val="24"/>
          <w:szCs w:val="24"/>
          <w:lang w:eastAsia="ru-RU"/>
        </w:rPr>
        <w:t xml:space="preserve"> з ПДВ</w:t>
      </w:r>
      <w:r w:rsidR="00C80D26" w:rsidRPr="00D20E3D">
        <w:rPr>
          <w:rFonts w:ascii="Times New Roman" w:eastAsia="Times New Roman" w:hAnsi="Times New Roman" w:cs="Times New Roman"/>
          <w:color w:val="000000"/>
          <w:sz w:val="24"/>
          <w:szCs w:val="24"/>
          <w:lang w:eastAsia="ru-RU"/>
        </w:rPr>
        <w:t xml:space="preserve"> </w:t>
      </w:r>
    </w:p>
    <w:p w14:paraId="2E7F8C16" w14:textId="77777777" w:rsidR="001B7140" w:rsidRPr="00D20E3D" w:rsidRDefault="009C455D" w:rsidP="001B7140">
      <w:pPr>
        <w:spacing w:after="0" w:line="240" w:lineRule="auto"/>
        <w:rPr>
          <w:rFonts w:ascii="Times New Roman" w:hAnsi="Times New Roman" w:cs="Times New Roman"/>
          <w:sz w:val="24"/>
          <w:szCs w:val="24"/>
        </w:rPr>
      </w:pPr>
      <w:r w:rsidRPr="00D20E3D">
        <w:rPr>
          <w:rFonts w:ascii="Times New Roman" w:hAnsi="Times New Roman" w:cs="Times New Roman"/>
          <w:sz w:val="24"/>
          <w:szCs w:val="24"/>
        </w:rPr>
        <w:t>Розрах</w:t>
      </w:r>
      <w:r w:rsidR="004C72E7" w:rsidRPr="00D20E3D">
        <w:rPr>
          <w:rFonts w:ascii="Times New Roman" w:hAnsi="Times New Roman" w:cs="Times New Roman"/>
          <w:sz w:val="24"/>
          <w:szCs w:val="24"/>
        </w:rPr>
        <w:t>унок очікуваної вартості</w:t>
      </w:r>
      <w:r w:rsidR="00CA73CE" w:rsidRPr="00D20E3D">
        <w:rPr>
          <w:rFonts w:ascii="Times New Roman" w:hAnsi="Times New Roman" w:cs="Times New Roman"/>
          <w:sz w:val="24"/>
          <w:szCs w:val="24"/>
        </w:rPr>
        <w:t xml:space="preserve"> </w:t>
      </w:r>
      <w:r w:rsidR="00FD69FE" w:rsidRPr="00D20E3D">
        <w:rPr>
          <w:rFonts w:ascii="Times New Roman" w:hAnsi="Times New Roman" w:cs="Times New Roman"/>
          <w:sz w:val="24"/>
          <w:szCs w:val="24"/>
        </w:rPr>
        <w:t>послуг:</w:t>
      </w:r>
      <w:r w:rsidR="00D929FE" w:rsidRPr="00D20E3D">
        <w:rPr>
          <w:rFonts w:ascii="Times New Roman" w:hAnsi="Times New Roman" w:cs="Times New Roman"/>
          <w:sz w:val="24"/>
          <w:szCs w:val="24"/>
        </w:rPr>
        <w:t xml:space="preserve"> </w:t>
      </w:r>
      <w:bookmarkStart w:id="1" w:name="n83"/>
      <w:bookmarkEnd w:id="1"/>
      <w:r w:rsidR="001B7140" w:rsidRPr="00D20E3D">
        <w:rPr>
          <w:rFonts w:ascii="Times New Roman" w:hAnsi="Times New Roman" w:cs="Times New Roman"/>
          <w:sz w:val="24"/>
          <w:szCs w:val="24"/>
          <w:lang w:eastAsia="ru-RU"/>
        </w:rPr>
        <w:t>код</w:t>
      </w:r>
      <w:r w:rsidR="001B7140" w:rsidRPr="00D20E3D">
        <w:rPr>
          <w:rFonts w:ascii="Times New Roman" w:hAnsi="Times New Roman" w:cs="Times New Roman"/>
          <w:sz w:val="24"/>
          <w:szCs w:val="24"/>
        </w:rPr>
        <w:t xml:space="preserve"> ДК 021:2015: 50720000-8 </w:t>
      </w:r>
    </w:p>
    <w:p w14:paraId="0B929BCA" w14:textId="4EFD6511" w:rsidR="009C455D" w:rsidRPr="00D20E3D" w:rsidRDefault="001B7140" w:rsidP="00D20E3D">
      <w:pPr>
        <w:pStyle w:val="a5"/>
        <w:rPr>
          <w:rFonts w:cs="Times New Roman"/>
          <w:bCs/>
          <w:sz w:val="24"/>
          <w:szCs w:val="24"/>
        </w:rPr>
      </w:pPr>
      <w:r w:rsidRPr="00D20E3D">
        <w:rPr>
          <w:rFonts w:cs="Times New Roman"/>
          <w:sz w:val="24"/>
          <w:szCs w:val="24"/>
        </w:rPr>
        <w:t>Послуги з ремонту і технічного обслуговування систем центрального опалення (підготовка об’єктів до опалювального сезону)</w:t>
      </w:r>
      <w:r w:rsidR="00D20E3D" w:rsidRPr="00D20E3D">
        <w:rPr>
          <w:rFonts w:cs="Times New Roman"/>
          <w:sz w:val="24"/>
          <w:szCs w:val="24"/>
          <w:lang w:val="uk-UA"/>
        </w:rPr>
        <w:t xml:space="preserve"> </w:t>
      </w:r>
      <w:r w:rsidR="004C72E7" w:rsidRPr="00D20E3D">
        <w:rPr>
          <w:rFonts w:cs="Times New Roman"/>
          <w:sz w:val="24"/>
          <w:szCs w:val="24"/>
        </w:rPr>
        <w:t>здійснювався</w:t>
      </w:r>
      <w:r w:rsidR="00CA73CE" w:rsidRPr="00D20E3D">
        <w:rPr>
          <w:rFonts w:cs="Times New Roman"/>
          <w:sz w:val="24"/>
          <w:szCs w:val="24"/>
        </w:rPr>
        <w:t xml:space="preserve"> з</w:t>
      </w:r>
      <w:r w:rsidR="00721E9D" w:rsidRPr="00D20E3D">
        <w:rPr>
          <w:rFonts w:cs="Times New Roman"/>
          <w:sz w:val="24"/>
          <w:szCs w:val="24"/>
        </w:rPr>
        <w:t xml:space="preserve"> </w:t>
      </w:r>
      <w:r w:rsidR="00D64C79" w:rsidRPr="00D20E3D">
        <w:rPr>
          <w:rFonts w:cs="Times New Roman"/>
          <w:sz w:val="24"/>
          <w:szCs w:val="24"/>
        </w:rPr>
        <w:t xml:space="preserve"> урахуванням </w:t>
      </w:r>
      <w:r w:rsidR="00DA7D8F" w:rsidRPr="00D20E3D">
        <w:rPr>
          <w:rFonts w:cs="Times New Roman"/>
          <w:sz w:val="24"/>
          <w:szCs w:val="24"/>
        </w:rPr>
        <w:t xml:space="preserve">комерційних пропозицій компаній, які </w:t>
      </w:r>
      <w:r w:rsidR="00700447" w:rsidRPr="00D20E3D">
        <w:rPr>
          <w:rFonts w:cs="Times New Roman"/>
          <w:sz w:val="24"/>
          <w:szCs w:val="24"/>
        </w:rPr>
        <w:t>надають дані послуги.</w:t>
      </w:r>
    </w:p>
    <w:p w14:paraId="00B0AB3A" w14:textId="77466693" w:rsidR="002B72AC" w:rsidRPr="00D20E3D" w:rsidRDefault="00F9105C" w:rsidP="00397D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0E3D">
        <w:rPr>
          <w:rFonts w:ascii="Times New Roman" w:eastAsia="Times New Roman" w:hAnsi="Times New Roman" w:cs="Times New Roman"/>
          <w:b/>
          <w:bCs/>
          <w:sz w:val="24"/>
          <w:szCs w:val="24"/>
          <w:u w:val="single"/>
          <w:lang w:eastAsia="uk-UA"/>
        </w:rPr>
        <w:t>Розмір бюджетного призначення</w:t>
      </w:r>
      <w:r w:rsidR="00663DEA" w:rsidRPr="00D20E3D">
        <w:rPr>
          <w:rFonts w:ascii="Times New Roman" w:eastAsia="Times New Roman" w:hAnsi="Times New Roman" w:cs="Times New Roman"/>
          <w:bCs/>
          <w:sz w:val="24"/>
          <w:szCs w:val="24"/>
          <w:u w:val="single"/>
          <w:lang w:eastAsia="uk-UA"/>
        </w:rPr>
        <w:t>:</w:t>
      </w:r>
      <w:r w:rsidR="002B72AC" w:rsidRPr="00D20E3D">
        <w:rPr>
          <w:rFonts w:ascii="Times New Roman" w:eastAsia="Times New Roman" w:hAnsi="Times New Roman" w:cs="Times New Roman"/>
          <w:bCs/>
          <w:sz w:val="24"/>
          <w:szCs w:val="24"/>
          <w:lang w:eastAsia="uk-UA"/>
        </w:rPr>
        <w:t xml:space="preserve"> </w:t>
      </w:r>
      <w:r w:rsidR="00397D3C" w:rsidRPr="00D20E3D">
        <w:rPr>
          <w:rFonts w:ascii="Times New Roman" w:hAnsi="Times New Roman" w:cs="Times New Roman"/>
          <w:b/>
          <w:sz w:val="24"/>
          <w:szCs w:val="24"/>
          <w:u w:val="single"/>
        </w:rPr>
        <w:t>27</w:t>
      </w:r>
      <w:r w:rsidR="001B7140" w:rsidRPr="00D20E3D">
        <w:rPr>
          <w:rFonts w:ascii="Times New Roman" w:hAnsi="Times New Roman" w:cs="Times New Roman"/>
          <w:b/>
          <w:sz w:val="24"/>
          <w:szCs w:val="24"/>
          <w:u w:val="single"/>
        </w:rPr>
        <w:t>9 0</w:t>
      </w:r>
      <w:r w:rsidR="00397D3C" w:rsidRPr="00D20E3D">
        <w:rPr>
          <w:rFonts w:ascii="Times New Roman" w:hAnsi="Times New Roman" w:cs="Times New Roman"/>
          <w:b/>
          <w:sz w:val="24"/>
          <w:szCs w:val="24"/>
          <w:u w:val="single"/>
        </w:rPr>
        <w:t xml:space="preserve">00,00  </w:t>
      </w:r>
      <w:r w:rsidR="00397D3C" w:rsidRPr="00D20E3D">
        <w:rPr>
          <w:rFonts w:ascii="Times New Roman" w:eastAsia="Times New Roman" w:hAnsi="Times New Roman" w:cs="Times New Roman"/>
          <w:b/>
          <w:color w:val="000000"/>
          <w:sz w:val="24"/>
          <w:szCs w:val="24"/>
          <w:u w:val="single"/>
          <w:lang w:eastAsia="ru-RU"/>
        </w:rPr>
        <w:t>грн.</w:t>
      </w:r>
      <w:r w:rsidR="00397D3C" w:rsidRPr="00D20E3D">
        <w:rPr>
          <w:rFonts w:ascii="Times New Roman" w:eastAsia="Times New Roman" w:hAnsi="Times New Roman" w:cs="Times New Roman"/>
          <w:b/>
          <w:color w:val="000000"/>
          <w:sz w:val="24"/>
          <w:szCs w:val="24"/>
          <w:lang w:eastAsia="ru-RU"/>
        </w:rPr>
        <w:t xml:space="preserve"> з ПДВ</w:t>
      </w:r>
      <w:r w:rsidR="00397D3C" w:rsidRPr="00D20E3D">
        <w:rPr>
          <w:rFonts w:ascii="Times New Roman" w:eastAsia="Times New Roman" w:hAnsi="Times New Roman" w:cs="Times New Roman"/>
          <w:color w:val="000000"/>
          <w:sz w:val="24"/>
          <w:szCs w:val="24"/>
          <w:lang w:eastAsia="ru-RU"/>
        </w:rPr>
        <w:t xml:space="preserve"> </w:t>
      </w:r>
      <w:r w:rsidR="00E72F13" w:rsidRPr="00D20E3D">
        <w:rPr>
          <w:rFonts w:ascii="Times New Roman" w:eastAsia="Times New Roman" w:hAnsi="Times New Roman" w:cs="Times New Roman"/>
          <w:bCs/>
          <w:sz w:val="24"/>
          <w:szCs w:val="24"/>
          <w:lang w:eastAsia="uk-UA"/>
        </w:rPr>
        <w:t>,</w:t>
      </w:r>
      <w:r w:rsidR="002B72AC" w:rsidRPr="00D20E3D">
        <w:rPr>
          <w:rFonts w:ascii="Times New Roman" w:eastAsia="Times New Roman" w:hAnsi="Times New Roman" w:cs="Times New Roman"/>
          <w:bCs/>
          <w:sz w:val="24"/>
          <w:szCs w:val="24"/>
          <w:lang w:eastAsia="uk-UA"/>
        </w:rPr>
        <w:t xml:space="preserve"> згідно </w:t>
      </w:r>
      <w:r w:rsidRPr="00D20E3D">
        <w:rPr>
          <w:rFonts w:ascii="Times New Roman" w:eastAsia="Times New Roman" w:hAnsi="Times New Roman" w:cs="Times New Roman"/>
          <w:bCs/>
          <w:sz w:val="24"/>
          <w:szCs w:val="24"/>
          <w:lang w:eastAsia="uk-UA"/>
        </w:rPr>
        <w:t>з</w:t>
      </w:r>
      <w:r w:rsidR="00E72F13" w:rsidRPr="00D20E3D">
        <w:rPr>
          <w:rFonts w:ascii="Times New Roman" w:eastAsia="Times New Roman" w:hAnsi="Times New Roman" w:cs="Times New Roman"/>
          <w:bCs/>
          <w:sz w:val="24"/>
          <w:szCs w:val="24"/>
          <w:lang w:eastAsia="uk-UA"/>
        </w:rPr>
        <w:t xml:space="preserve"> кошторисом</w:t>
      </w:r>
      <w:r w:rsidR="00947E34" w:rsidRPr="00D20E3D">
        <w:rPr>
          <w:rFonts w:ascii="Times New Roman" w:eastAsia="Times New Roman" w:hAnsi="Times New Roman" w:cs="Times New Roman"/>
          <w:bCs/>
          <w:sz w:val="24"/>
          <w:szCs w:val="24"/>
          <w:lang w:eastAsia="uk-UA"/>
        </w:rPr>
        <w:t xml:space="preserve"> на 202</w:t>
      </w:r>
      <w:r w:rsidR="00397D3C" w:rsidRPr="00D20E3D">
        <w:rPr>
          <w:rFonts w:ascii="Times New Roman" w:eastAsia="Times New Roman" w:hAnsi="Times New Roman" w:cs="Times New Roman"/>
          <w:bCs/>
          <w:sz w:val="24"/>
          <w:szCs w:val="24"/>
          <w:lang w:val="ru-RU" w:eastAsia="uk-UA"/>
        </w:rPr>
        <w:t>5</w:t>
      </w:r>
      <w:r w:rsidR="00947E34" w:rsidRPr="00D20E3D">
        <w:rPr>
          <w:rFonts w:ascii="Times New Roman" w:eastAsia="Times New Roman" w:hAnsi="Times New Roman" w:cs="Times New Roman"/>
          <w:bCs/>
          <w:sz w:val="24"/>
          <w:szCs w:val="24"/>
          <w:lang w:eastAsia="uk-UA"/>
        </w:rPr>
        <w:t xml:space="preserve"> рік</w:t>
      </w:r>
      <w:r w:rsidR="007F6581" w:rsidRPr="00D20E3D">
        <w:rPr>
          <w:rFonts w:ascii="Times New Roman" w:eastAsia="Times New Roman" w:hAnsi="Times New Roman" w:cs="Times New Roman"/>
          <w:bCs/>
          <w:sz w:val="24"/>
          <w:szCs w:val="24"/>
          <w:lang w:eastAsia="uk-UA"/>
        </w:rPr>
        <w:t>.</w:t>
      </w:r>
    </w:p>
    <w:p w14:paraId="5F87B192" w14:textId="279EF03B" w:rsidR="001B7140" w:rsidRPr="00D20E3D" w:rsidRDefault="002B72AC" w:rsidP="001B7140">
      <w:pPr>
        <w:spacing w:after="0" w:line="240" w:lineRule="auto"/>
        <w:rPr>
          <w:rFonts w:ascii="Times New Roman" w:hAnsi="Times New Roman" w:cs="Times New Roman"/>
          <w:sz w:val="24"/>
          <w:szCs w:val="24"/>
        </w:rPr>
      </w:pPr>
      <w:r w:rsidRPr="00D20E3D">
        <w:rPr>
          <w:rFonts w:ascii="Times New Roman" w:hAnsi="Times New Roman" w:cs="Times New Roman"/>
          <w:b/>
          <w:u w:val="single"/>
        </w:rPr>
        <w:t>Обґрунтування технічних та якісних характеристик предмета закупівлі</w:t>
      </w:r>
      <w:r w:rsidR="00663DEA" w:rsidRPr="00D20E3D">
        <w:rPr>
          <w:rFonts w:ascii="Times New Roman" w:hAnsi="Times New Roman" w:cs="Times New Roman"/>
          <w:u w:val="single"/>
        </w:rPr>
        <w:t>:</w:t>
      </w:r>
      <w:r w:rsidRPr="00D20E3D">
        <w:rPr>
          <w:rFonts w:ascii="Times New Roman" w:hAnsi="Times New Roman" w:cs="Times New Roman"/>
          <w:b/>
        </w:rPr>
        <w:t xml:space="preserve"> </w:t>
      </w:r>
      <w:r w:rsidR="002D49C5" w:rsidRPr="00D20E3D">
        <w:rPr>
          <w:rFonts w:ascii="Times New Roman" w:hAnsi="Times New Roman" w:cs="Times New Roman"/>
          <w:lang w:eastAsia="uk-UA"/>
        </w:rPr>
        <w:t>З метою належног</w:t>
      </w:r>
      <w:r w:rsidR="003A6463" w:rsidRPr="00D20E3D">
        <w:rPr>
          <w:rFonts w:ascii="Times New Roman" w:hAnsi="Times New Roman" w:cs="Times New Roman"/>
          <w:lang w:eastAsia="uk-UA"/>
        </w:rPr>
        <w:t xml:space="preserve">о функціонування </w:t>
      </w:r>
      <w:r w:rsidR="00AB46F2" w:rsidRPr="00D20E3D">
        <w:rPr>
          <w:rFonts w:ascii="Times New Roman" w:hAnsi="Times New Roman" w:cs="Times New Roman"/>
          <w:bCs/>
          <w:lang w:eastAsia="uk-UA"/>
        </w:rPr>
        <w:t xml:space="preserve">Управління освіти адміністрації Салтівського району Харківської міської ради </w:t>
      </w:r>
      <w:r w:rsidR="00D64C79" w:rsidRPr="00D20E3D">
        <w:rPr>
          <w:rFonts w:ascii="Times New Roman" w:hAnsi="Times New Roman" w:cs="Times New Roman"/>
          <w:lang w:eastAsia="uk-UA"/>
        </w:rPr>
        <w:t xml:space="preserve">наявна потреба у </w:t>
      </w:r>
      <w:r w:rsidR="00401FB4" w:rsidRPr="00D20E3D">
        <w:rPr>
          <w:rFonts w:ascii="Times New Roman" w:hAnsi="Times New Roman" w:cs="Times New Roman"/>
          <w:lang w:eastAsia="uk-UA"/>
        </w:rPr>
        <w:t>закупівлі</w:t>
      </w:r>
      <w:r w:rsidR="00FD69FE" w:rsidRPr="00D20E3D">
        <w:rPr>
          <w:rFonts w:ascii="Times New Roman" w:hAnsi="Times New Roman" w:cs="Times New Roman"/>
        </w:rPr>
        <w:t>:</w:t>
      </w:r>
      <w:r w:rsidR="001B7140" w:rsidRPr="00D20E3D">
        <w:rPr>
          <w:rFonts w:ascii="Times New Roman" w:hAnsi="Times New Roman" w:cs="Times New Roman"/>
        </w:rPr>
        <w:t xml:space="preserve"> </w:t>
      </w:r>
      <w:r w:rsidR="001B7140" w:rsidRPr="00D20E3D">
        <w:rPr>
          <w:rFonts w:ascii="Times New Roman" w:hAnsi="Times New Roman" w:cs="Times New Roman"/>
          <w:sz w:val="24"/>
          <w:szCs w:val="24"/>
          <w:lang w:eastAsia="ru-RU"/>
        </w:rPr>
        <w:t>код</w:t>
      </w:r>
      <w:r w:rsidR="001B7140" w:rsidRPr="00D20E3D">
        <w:rPr>
          <w:rFonts w:ascii="Times New Roman" w:hAnsi="Times New Roman" w:cs="Times New Roman"/>
          <w:sz w:val="24"/>
          <w:szCs w:val="24"/>
        </w:rPr>
        <w:t xml:space="preserve"> ДК 021:2015: 50720000-8 Послуги з ремонту і технічного обслуговування систем центрального опалення (підготовка об’єктів до опалювального сезону)</w:t>
      </w:r>
    </w:p>
    <w:p w14:paraId="191FEF3F" w14:textId="42085181" w:rsidR="00C80D26" w:rsidRPr="00D20E3D" w:rsidRDefault="00C80D26" w:rsidP="00C80D26">
      <w:pPr>
        <w:widowControl w:val="0"/>
        <w:autoSpaceDE w:val="0"/>
        <w:autoSpaceDN w:val="0"/>
        <w:spacing w:after="0" w:line="240" w:lineRule="auto"/>
        <w:rPr>
          <w:rFonts w:ascii="Times New Roman" w:hAnsi="Times New Roman" w:cs="Times New Roman"/>
          <w:b/>
          <w:bCs/>
        </w:rPr>
      </w:pPr>
      <w:r w:rsidRPr="00D20E3D">
        <w:rPr>
          <w:rFonts w:ascii="Times New Roman" w:hAnsi="Times New Roman" w:cs="Times New Roman"/>
          <w:b/>
          <w:bCs/>
        </w:rPr>
        <w:t>Обсяг та місце надання послуг:</w:t>
      </w:r>
    </w:p>
    <w:p w14:paraId="784C3295" w14:textId="77777777" w:rsidR="001B7140" w:rsidRPr="00D20E3D" w:rsidRDefault="001B7140" w:rsidP="001B7140">
      <w:pPr>
        <w:jc w:val="both"/>
        <w:rPr>
          <w:rFonts w:ascii="Times New Roman" w:hAnsi="Times New Roman" w:cs="Times New Roman"/>
          <w:sz w:val="24"/>
          <w:szCs w:val="24"/>
        </w:rPr>
      </w:pPr>
      <w:r w:rsidRPr="00D20E3D">
        <w:rPr>
          <w:rFonts w:ascii="Times New Roman" w:hAnsi="Times New Roman" w:cs="Times New Roman"/>
          <w:sz w:val="24"/>
          <w:szCs w:val="24"/>
        </w:rPr>
        <w:t xml:space="preserve">Місце надання робіт: </w:t>
      </w:r>
      <w:r w:rsidRPr="00D20E3D">
        <w:rPr>
          <w:rFonts w:ascii="Times New Roman" w:hAnsi="Times New Roman" w:cs="Times New Roman"/>
          <w:color w:val="454545"/>
          <w:sz w:val="24"/>
          <w:szCs w:val="24"/>
        </w:rPr>
        <w:t> </w:t>
      </w:r>
      <w:r w:rsidRPr="00D20E3D">
        <w:rPr>
          <w:rFonts w:ascii="Times New Roman" w:hAnsi="Times New Roman" w:cs="Times New Roman"/>
          <w:sz w:val="24"/>
          <w:szCs w:val="24"/>
        </w:rPr>
        <w:t>61135, Україна, Харківська область, м. Харків, вул. Нескорених, 48-В</w:t>
      </w:r>
      <w:r w:rsidRPr="00D20E3D">
        <w:rPr>
          <w:rFonts w:ascii="Times New Roman" w:eastAsia="Times New Roman" w:hAnsi="Times New Roman" w:cs="Times New Roman"/>
          <w:color w:val="080000"/>
          <w:sz w:val="18"/>
          <w:szCs w:val="18"/>
          <w:lang w:eastAsia="ru-RU"/>
        </w:rPr>
        <w:t xml:space="preserve"> </w:t>
      </w:r>
      <w:r w:rsidRPr="00D20E3D">
        <w:rPr>
          <w:rFonts w:ascii="Times New Roman" w:eastAsia="Times New Roman" w:hAnsi="Times New Roman" w:cs="Times New Roman"/>
          <w:color w:val="080000"/>
          <w:sz w:val="24"/>
          <w:szCs w:val="24"/>
          <w:lang w:eastAsia="ru-RU"/>
        </w:rPr>
        <w:t>Комунальний заклад «Заклад дошкільної освіти (ясла-садок) №367 Харківської міської ради»</w:t>
      </w:r>
      <w:r w:rsidRPr="00D20E3D">
        <w:rPr>
          <w:rFonts w:ascii="Times New Roman" w:hAnsi="Times New Roman" w:cs="Times New Roman"/>
          <w:sz w:val="24"/>
          <w:szCs w:val="24"/>
        </w:rPr>
        <w:t xml:space="preserve"> </w:t>
      </w:r>
    </w:p>
    <w:p w14:paraId="542BA7EA" w14:textId="58BF475B" w:rsidR="001B7140" w:rsidRPr="00D20E3D" w:rsidRDefault="001B7140" w:rsidP="00D20E3D">
      <w:pPr>
        <w:jc w:val="both"/>
        <w:rPr>
          <w:rFonts w:ascii="Times New Roman" w:hAnsi="Times New Roman" w:cs="Times New Roman"/>
          <w:sz w:val="24"/>
          <w:szCs w:val="24"/>
        </w:rPr>
      </w:pPr>
      <w:r w:rsidRPr="00D20E3D">
        <w:rPr>
          <w:rFonts w:ascii="Times New Roman" w:hAnsi="Times New Roman" w:cs="Times New Roman"/>
          <w:sz w:val="24"/>
          <w:szCs w:val="24"/>
        </w:rPr>
        <w:t>Кількість послуг – 1 послуга</w:t>
      </w:r>
    </w:p>
    <w:p w14:paraId="22BC9DAB" w14:textId="6C06C959" w:rsidR="00351324" w:rsidRPr="00D20E3D" w:rsidRDefault="00351324" w:rsidP="00FA21D8">
      <w:pPr>
        <w:spacing w:after="0" w:line="240" w:lineRule="auto"/>
        <w:jc w:val="both"/>
        <w:rPr>
          <w:rFonts w:ascii="Times New Roman" w:hAnsi="Times New Roman" w:cs="Times New Roman"/>
          <w:b/>
          <w:sz w:val="24"/>
          <w:szCs w:val="24"/>
        </w:rPr>
      </w:pPr>
    </w:p>
    <w:tbl>
      <w:tblPr>
        <w:tblW w:w="10854" w:type="dxa"/>
        <w:tblInd w:w="534" w:type="dxa"/>
        <w:tblLayout w:type="fixed"/>
        <w:tblLook w:val="04A0" w:firstRow="1" w:lastRow="0" w:firstColumn="1" w:lastColumn="0" w:noHBand="0" w:noVBand="1"/>
      </w:tblPr>
      <w:tblGrid>
        <w:gridCol w:w="260"/>
        <w:gridCol w:w="236"/>
        <w:gridCol w:w="70"/>
        <w:gridCol w:w="166"/>
        <w:gridCol w:w="236"/>
        <w:gridCol w:w="1008"/>
        <w:gridCol w:w="394"/>
        <w:gridCol w:w="280"/>
        <w:gridCol w:w="2569"/>
        <w:gridCol w:w="236"/>
        <w:gridCol w:w="1208"/>
        <w:gridCol w:w="403"/>
        <w:gridCol w:w="756"/>
        <w:gridCol w:w="451"/>
        <w:gridCol w:w="408"/>
        <w:gridCol w:w="391"/>
        <w:gridCol w:w="756"/>
        <w:gridCol w:w="237"/>
        <w:gridCol w:w="548"/>
        <w:gridCol w:w="241"/>
      </w:tblGrid>
      <w:tr w:rsidR="00D4420D" w:rsidRPr="00D20E3D" w14:paraId="0751764B" w14:textId="77777777" w:rsidTr="00D4420D">
        <w:trPr>
          <w:gridAfter w:val="2"/>
          <w:wAfter w:w="789" w:type="dxa"/>
          <w:trHeight w:val="319"/>
        </w:trPr>
        <w:tc>
          <w:tcPr>
            <w:tcW w:w="10065" w:type="dxa"/>
            <w:gridSpan w:val="18"/>
            <w:tcBorders>
              <w:top w:val="nil"/>
              <w:left w:val="nil"/>
              <w:bottom w:val="nil"/>
              <w:right w:val="nil"/>
            </w:tcBorders>
            <w:shd w:val="clear" w:color="000000" w:fill="FFFFFF"/>
            <w:hideMark/>
          </w:tcPr>
          <w:p w14:paraId="0C03C2B6" w14:textId="25E55B46" w:rsidR="00D4420D" w:rsidRPr="00D20E3D" w:rsidRDefault="00D4420D" w:rsidP="00D20E3D">
            <w:pPr>
              <w:spacing w:after="0" w:line="240" w:lineRule="auto"/>
              <w:rPr>
                <w:rFonts w:ascii="Times New Roman" w:eastAsia="Times New Roman" w:hAnsi="Times New Roman" w:cs="Times New Roman"/>
                <w:color w:val="080000"/>
                <w:sz w:val="20"/>
                <w:szCs w:val="20"/>
                <w:lang w:val="ru-RU" w:eastAsia="ru-RU"/>
              </w:rPr>
            </w:pPr>
          </w:p>
        </w:tc>
      </w:tr>
      <w:tr w:rsidR="00D4420D" w:rsidRPr="00D20E3D" w14:paraId="7A1684DE" w14:textId="77777777" w:rsidTr="00D4420D">
        <w:trPr>
          <w:gridAfter w:val="2"/>
          <w:wAfter w:w="789" w:type="dxa"/>
          <w:trHeight w:val="334"/>
        </w:trPr>
        <w:tc>
          <w:tcPr>
            <w:tcW w:w="496" w:type="dxa"/>
            <w:gridSpan w:val="2"/>
            <w:tcBorders>
              <w:top w:val="nil"/>
              <w:left w:val="nil"/>
              <w:bottom w:val="nil"/>
              <w:right w:val="nil"/>
            </w:tcBorders>
            <w:shd w:val="clear" w:color="000000" w:fill="FFFFFF"/>
            <w:vAlign w:val="bottom"/>
            <w:hideMark/>
          </w:tcPr>
          <w:p w14:paraId="5B33DB3C" w14:textId="77777777" w:rsidR="00D4420D" w:rsidRPr="00D20E3D" w:rsidRDefault="00D4420D" w:rsidP="00BB6333">
            <w:pPr>
              <w:spacing w:after="0" w:line="240" w:lineRule="auto"/>
              <w:jc w:val="center"/>
              <w:rPr>
                <w:rFonts w:ascii="Times New Roman" w:eastAsia="Times New Roman" w:hAnsi="Times New Roman" w:cs="Times New Roman"/>
                <w:color w:val="080000"/>
                <w:sz w:val="18"/>
                <w:szCs w:val="18"/>
                <w:lang w:val="ru-RU" w:eastAsia="ru-RU"/>
              </w:rPr>
            </w:pPr>
          </w:p>
        </w:tc>
        <w:tc>
          <w:tcPr>
            <w:tcW w:w="9569" w:type="dxa"/>
            <w:gridSpan w:val="16"/>
            <w:tcBorders>
              <w:top w:val="nil"/>
              <w:left w:val="nil"/>
              <w:bottom w:val="single" w:sz="4" w:space="0" w:color="000000"/>
              <w:right w:val="nil"/>
            </w:tcBorders>
            <w:shd w:val="clear" w:color="000000" w:fill="FFFFFF"/>
            <w:vAlign w:val="bottom"/>
            <w:hideMark/>
          </w:tcPr>
          <w:p w14:paraId="6F6E6B47" w14:textId="77777777" w:rsidR="00D4420D" w:rsidRPr="00D20E3D" w:rsidRDefault="00D4420D" w:rsidP="00BB6333">
            <w:pPr>
              <w:spacing w:after="0" w:line="240" w:lineRule="auto"/>
              <w:rPr>
                <w:rFonts w:ascii="Times New Roman" w:eastAsia="Times New Roman" w:hAnsi="Times New Roman" w:cs="Times New Roman"/>
                <w:color w:val="080000"/>
                <w:sz w:val="18"/>
                <w:szCs w:val="18"/>
                <w:lang w:val="ru-RU" w:eastAsia="ru-RU"/>
              </w:rPr>
            </w:pPr>
            <w:r w:rsidRPr="00D20E3D">
              <w:rPr>
                <w:rFonts w:ascii="Times New Roman" w:hAnsi="Times New Roman" w:cs="Times New Roman"/>
                <w:color w:val="454545"/>
                <w:sz w:val="24"/>
                <w:szCs w:val="24"/>
              </w:rPr>
              <w:t> </w:t>
            </w:r>
            <w:r w:rsidRPr="00D20E3D">
              <w:rPr>
                <w:rFonts w:ascii="Times New Roman" w:hAnsi="Times New Roman" w:cs="Times New Roman"/>
                <w:sz w:val="24"/>
                <w:szCs w:val="24"/>
              </w:rPr>
              <w:t>61135, Україна, Харківська область, м. Харків, вул. Нескорених, 48-В</w:t>
            </w:r>
            <w:r w:rsidRPr="00D20E3D">
              <w:rPr>
                <w:rFonts w:ascii="Times New Roman" w:eastAsia="Times New Roman" w:hAnsi="Times New Roman" w:cs="Times New Roman"/>
                <w:color w:val="080000"/>
                <w:sz w:val="18"/>
                <w:szCs w:val="18"/>
                <w:lang w:val="ru-RU" w:eastAsia="ru-RU"/>
              </w:rPr>
              <w:t xml:space="preserve"> </w:t>
            </w:r>
            <w:r w:rsidRPr="00D20E3D">
              <w:rPr>
                <w:rFonts w:ascii="Times New Roman" w:eastAsia="Times New Roman" w:hAnsi="Times New Roman" w:cs="Times New Roman"/>
                <w:color w:val="080000"/>
                <w:sz w:val="24"/>
                <w:szCs w:val="24"/>
                <w:lang w:val="ru-RU" w:eastAsia="ru-RU"/>
              </w:rPr>
              <w:t>Комунальний заклад «Заклад дошкільної освіти (ясла-садок) №367 Харківської міської ради»</w:t>
            </w:r>
          </w:p>
        </w:tc>
      </w:tr>
      <w:tr w:rsidR="00D4420D" w:rsidRPr="00D20E3D" w14:paraId="0D98B786" w14:textId="77777777" w:rsidTr="00D4420D">
        <w:trPr>
          <w:gridAfter w:val="2"/>
          <w:wAfter w:w="789" w:type="dxa"/>
          <w:trHeight w:val="285"/>
        </w:trPr>
        <w:tc>
          <w:tcPr>
            <w:tcW w:w="260" w:type="dxa"/>
            <w:vMerge w:val="restart"/>
            <w:tcBorders>
              <w:top w:val="nil"/>
              <w:left w:val="nil"/>
              <w:bottom w:val="nil"/>
              <w:right w:val="nil"/>
            </w:tcBorders>
            <w:shd w:val="clear" w:color="000000" w:fill="FFFFFF"/>
            <w:vAlign w:val="bottom"/>
            <w:hideMark/>
          </w:tcPr>
          <w:p w14:paraId="4CF41F13" w14:textId="77777777" w:rsidR="00D4420D" w:rsidRPr="00D20E3D" w:rsidRDefault="00D4420D" w:rsidP="00BB6333">
            <w:pPr>
              <w:spacing w:after="0" w:line="240" w:lineRule="auto"/>
              <w:jc w:val="center"/>
              <w:rPr>
                <w:rFonts w:ascii="Times New Roman" w:eastAsia="Times New Roman" w:hAnsi="Times New Roman" w:cs="Times New Roman"/>
                <w:color w:val="080000"/>
                <w:sz w:val="18"/>
                <w:szCs w:val="18"/>
                <w:lang w:val="ru-RU" w:eastAsia="ru-RU"/>
              </w:rPr>
            </w:pPr>
            <w:r w:rsidRPr="00D20E3D">
              <w:rPr>
                <w:rFonts w:ascii="Times New Roman" w:eastAsia="Times New Roman" w:hAnsi="Times New Roman" w:cs="Times New Roman"/>
                <w:color w:val="080000"/>
                <w:sz w:val="18"/>
                <w:szCs w:val="18"/>
                <w:lang w:val="ru-RU" w:eastAsia="ru-RU"/>
              </w:rPr>
              <w:t> </w:t>
            </w:r>
          </w:p>
        </w:tc>
        <w:tc>
          <w:tcPr>
            <w:tcW w:w="9805" w:type="dxa"/>
            <w:gridSpan w:val="17"/>
            <w:tcBorders>
              <w:top w:val="nil"/>
              <w:left w:val="nil"/>
              <w:bottom w:val="nil"/>
              <w:right w:val="nil"/>
            </w:tcBorders>
            <w:shd w:val="clear" w:color="000000" w:fill="FFFFFF"/>
            <w:hideMark/>
          </w:tcPr>
          <w:p w14:paraId="4C59016E" w14:textId="77777777" w:rsidR="00D4420D" w:rsidRPr="00D20E3D" w:rsidRDefault="00D4420D" w:rsidP="00BB6333">
            <w:pPr>
              <w:spacing w:after="0" w:line="240" w:lineRule="auto"/>
              <w:jc w:val="center"/>
              <w:rPr>
                <w:rFonts w:ascii="Times New Roman" w:eastAsia="Times New Roman" w:hAnsi="Times New Roman" w:cs="Times New Roman"/>
                <w:color w:val="080000"/>
                <w:sz w:val="16"/>
                <w:szCs w:val="16"/>
                <w:lang w:val="ru-RU" w:eastAsia="ru-RU"/>
              </w:rPr>
            </w:pPr>
            <w:r w:rsidRPr="00D20E3D">
              <w:rPr>
                <w:rFonts w:ascii="Times New Roman" w:eastAsia="Times New Roman" w:hAnsi="Times New Roman" w:cs="Times New Roman"/>
                <w:color w:val="080000"/>
                <w:sz w:val="16"/>
                <w:szCs w:val="16"/>
                <w:lang w:val="ru-RU" w:eastAsia="ru-RU"/>
              </w:rPr>
              <w:t>(найменування об'єкта)</w:t>
            </w:r>
          </w:p>
        </w:tc>
      </w:tr>
      <w:tr w:rsidR="00D4420D" w:rsidRPr="00D20E3D" w14:paraId="0AC569D1" w14:textId="77777777" w:rsidTr="00D4420D">
        <w:trPr>
          <w:trHeight w:val="105"/>
        </w:trPr>
        <w:tc>
          <w:tcPr>
            <w:tcW w:w="260" w:type="dxa"/>
            <w:vMerge/>
            <w:tcBorders>
              <w:top w:val="nil"/>
              <w:left w:val="nil"/>
              <w:bottom w:val="nil"/>
              <w:right w:val="nil"/>
            </w:tcBorders>
            <w:vAlign w:val="center"/>
            <w:hideMark/>
          </w:tcPr>
          <w:p w14:paraId="36C54BFF" w14:textId="77777777" w:rsidR="00D4420D" w:rsidRPr="00D20E3D" w:rsidRDefault="00D4420D" w:rsidP="00BB6333">
            <w:pPr>
              <w:spacing w:after="0" w:line="240" w:lineRule="auto"/>
              <w:rPr>
                <w:rFonts w:ascii="Times New Roman" w:eastAsia="Times New Roman" w:hAnsi="Times New Roman" w:cs="Times New Roman"/>
                <w:color w:val="080000"/>
                <w:sz w:val="18"/>
                <w:szCs w:val="18"/>
                <w:lang w:val="ru-RU" w:eastAsia="ru-RU"/>
              </w:rPr>
            </w:pPr>
          </w:p>
        </w:tc>
        <w:tc>
          <w:tcPr>
            <w:tcW w:w="236" w:type="dxa"/>
            <w:tcBorders>
              <w:top w:val="nil"/>
              <w:left w:val="nil"/>
              <w:bottom w:val="nil"/>
              <w:right w:val="nil"/>
            </w:tcBorders>
            <w:shd w:val="clear" w:color="auto" w:fill="auto"/>
            <w:hideMark/>
          </w:tcPr>
          <w:p w14:paraId="4A0157F1" w14:textId="77777777" w:rsidR="00D4420D" w:rsidRPr="00D20E3D" w:rsidRDefault="00D4420D" w:rsidP="00BB6333">
            <w:pPr>
              <w:spacing w:after="0" w:line="240" w:lineRule="auto"/>
              <w:jc w:val="center"/>
              <w:rPr>
                <w:rFonts w:ascii="Times New Roman" w:eastAsia="Times New Roman" w:hAnsi="Times New Roman" w:cs="Times New Roman"/>
                <w:color w:val="080000"/>
                <w:sz w:val="16"/>
                <w:szCs w:val="16"/>
                <w:lang w:val="ru-RU" w:eastAsia="ru-RU"/>
              </w:rPr>
            </w:pPr>
          </w:p>
        </w:tc>
        <w:tc>
          <w:tcPr>
            <w:tcW w:w="236" w:type="dxa"/>
            <w:gridSpan w:val="2"/>
            <w:tcBorders>
              <w:top w:val="nil"/>
              <w:left w:val="nil"/>
              <w:bottom w:val="nil"/>
              <w:right w:val="nil"/>
            </w:tcBorders>
            <w:shd w:val="clear" w:color="auto" w:fill="auto"/>
            <w:hideMark/>
          </w:tcPr>
          <w:p w14:paraId="30979E61"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236" w:type="dxa"/>
            <w:tcBorders>
              <w:top w:val="nil"/>
              <w:left w:val="nil"/>
              <w:bottom w:val="nil"/>
              <w:right w:val="nil"/>
            </w:tcBorders>
            <w:shd w:val="clear" w:color="auto" w:fill="auto"/>
            <w:hideMark/>
          </w:tcPr>
          <w:p w14:paraId="43A3C34F"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1402" w:type="dxa"/>
            <w:gridSpan w:val="2"/>
            <w:tcBorders>
              <w:top w:val="nil"/>
              <w:left w:val="nil"/>
              <w:bottom w:val="nil"/>
              <w:right w:val="nil"/>
            </w:tcBorders>
            <w:shd w:val="clear" w:color="auto" w:fill="auto"/>
            <w:hideMark/>
          </w:tcPr>
          <w:p w14:paraId="7C887FE4"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280" w:type="dxa"/>
            <w:tcBorders>
              <w:top w:val="nil"/>
              <w:left w:val="nil"/>
              <w:bottom w:val="nil"/>
              <w:right w:val="nil"/>
            </w:tcBorders>
            <w:shd w:val="clear" w:color="auto" w:fill="auto"/>
            <w:hideMark/>
          </w:tcPr>
          <w:p w14:paraId="1B9F5800"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2569" w:type="dxa"/>
            <w:tcBorders>
              <w:top w:val="nil"/>
              <w:left w:val="nil"/>
              <w:bottom w:val="nil"/>
              <w:right w:val="nil"/>
            </w:tcBorders>
            <w:shd w:val="clear" w:color="auto" w:fill="auto"/>
            <w:hideMark/>
          </w:tcPr>
          <w:p w14:paraId="4AFFA961"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236" w:type="dxa"/>
            <w:tcBorders>
              <w:top w:val="nil"/>
              <w:left w:val="nil"/>
              <w:bottom w:val="nil"/>
              <w:right w:val="nil"/>
            </w:tcBorders>
            <w:shd w:val="clear" w:color="auto" w:fill="auto"/>
            <w:hideMark/>
          </w:tcPr>
          <w:p w14:paraId="4D11BC9D"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1611" w:type="dxa"/>
            <w:gridSpan w:val="2"/>
            <w:tcBorders>
              <w:top w:val="nil"/>
              <w:left w:val="nil"/>
              <w:bottom w:val="nil"/>
              <w:right w:val="nil"/>
            </w:tcBorders>
            <w:shd w:val="clear" w:color="auto" w:fill="auto"/>
            <w:hideMark/>
          </w:tcPr>
          <w:p w14:paraId="3C7DACBA"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756" w:type="dxa"/>
            <w:tcBorders>
              <w:top w:val="nil"/>
              <w:left w:val="nil"/>
              <w:bottom w:val="nil"/>
              <w:right w:val="nil"/>
            </w:tcBorders>
            <w:shd w:val="clear" w:color="auto" w:fill="auto"/>
            <w:hideMark/>
          </w:tcPr>
          <w:p w14:paraId="3C581F4E"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859" w:type="dxa"/>
            <w:gridSpan w:val="2"/>
            <w:tcBorders>
              <w:top w:val="nil"/>
              <w:left w:val="nil"/>
              <w:bottom w:val="nil"/>
              <w:right w:val="nil"/>
            </w:tcBorders>
            <w:shd w:val="clear" w:color="auto" w:fill="auto"/>
            <w:hideMark/>
          </w:tcPr>
          <w:p w14:paraId="1BB5D4F8"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1147" w:type="dxa"/>
            <w:gridSpan w:val="2"/>
            <w:tcBorders>
              <w:top w:val="nil"/>
              <w:left w:val="nil"/>
              <w:bottom w:val="nil"/>
              <w:right w:val="nil"/>
            </w:tcBorders>
            <w:shd w:val="clear" w:color="auto" w:fill="auto"/>
            <w:hideMark/>
          </w:tcPr>
          <w:p w14:paraId="29B7FB92"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785" w:type="dxa"/>
            <w:gridSpan w:val="2"/>
            <w:tcBorders>
              <w:top w:val="nil"/>
              <w:left w:val="nil"/>
              <w:bottom w:val="nil"/>
              <w:right w:val="nil"/>
            </w:tcBorders>
            <w:shd w:val="clear" w:color="auto" w:fill="auto"/>
            <w:hideMark/>
          </w:tcPr>
          <w:p w14:paraId="123AE2D7"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c>
          <w:tcPr>
            <w:tcW w:w="241" w:type="dxa"/>
            <w:tcBorders>
              <w:top w:val="nil"/>
              <w:left w:val="nil"/>
              <w:bottom w:val="nil"/>
              <w:right w:val="nil"/>
            </w:tcBorders>
            <w:shd w:val="clear" w:color="auto" w:fill="auto"/>
            <w:hideMark/>
          </w:tcPr>
          <w:p w14:paraId="781CFA90" w14:textId="77777777" w:rsidR="00D4420D" w:rsidRPr="00D20E3D" w:rsidRDefault="00D4420D" w:rsidP="00BB6333">
            <w:pPr>
              <w:spacing w:after="0" w:line="240" w:lineRule="auto"/>
              <w:rPr>
                <w:rFonts w:ascii="Times New Roman" w:eastAsia="Times New Roman" w:hAnsi="Times New Roman" w:cs="Times New Roman"/>
                <w:sz w:val="20"/>
                <w:szCs w:val="20"/>
                <w:lang w:val="ru-RU" w:eastAsia="ru-RU"/>
              </w:rPr>
            </w:pPr>
          </w:p>
        </w:tc>
      </w:tr>
      <w:tr w:rsidR="00D4420D" w:rsidRPr="00D20E3D" w14:paraId="724F8EFD" w14:textId="77777777" w:rsidTr="00D4420D">
        <w:trPr>
          <w:gridAfter w:val="2"/>
          <w:wAfter w:w="789" w:type="dxa"/>
          <w:trHeight w:val="334"/>
        </w:trPr>
        <w:tc>
          <w:tcPr>
            <w:tcW w:w="1976" w:type="dxa"/>
            <w:gridSpan w:val="6"/>
            <w:tcBorders>
              <w:top w:val="nil"/>
              <w:left w:val="nil"/>
              <w:bottom w:val="nil"/>
              <w:right w:val="nil"/>
            </w:tcBorders>
            <w:shd w:val="clear" w:color="000000" w:fill="FFFFFF"/>
            <w:vAlign w:val="bottom"/>
            <w:hideMark/>
          </w:tcPr>
          <w:p w14:paraId="52792202" w14:textId="77777777" w:rsidR="00D4420D" w:rsidRPr="00D20E3D" w:rsidRDefault="00D4420D" w:rsidP="00BB6333">
            <w:pPr>
              <w:spacing w:after="0" w:line="240" w:lineRule="auto"/>
              <w:rPr>
                <w:rFonts w:ascii="Times New Roman" w:eastAsia="Times New Roman" w:hAnsi="Times New Roman" w:cs="Times New Roman"/>
                <w:color w:val="080000"/>
                <w:sz w:val="18"/>
                <w:szCs w:val="18"/>
                <w:lang w:val="ru-RU" w:eastAsia="ru-RU"/>
              </w:rPr>
            </w:pPr>
            <w:r w:rsidRPr="00D20E3D">
              <w:rPr>
                <w:rFonts w:ascii="Times New Roman" w:eastAsia="Times New Roman" w:hAnsi="Times New Roman" w:cs="Times New Roman"/>
                <w:color w:val="080000"/>
                <w:sz w:val="18"/>
                <w:szCs w:val="18"/>
                <w:lang w:val="ru-RU" w:eastAsia="ru-RU"/>
              </w:rPr>
              <w:t>Умови виконання робіт:</w:t>
            </w:r>
          </w:p>
        </w:tc>
        <w:tc>
          <w:tcPr>
            <w:tcW w:w="8089" w:type="dxa"/>
            <w:gridSpan w:val="12"/>
            <w:tcBorders>
              <w:top w:val="nil"/>
              <w:left w:val="nil"/>
              <w:bottom w:val="single" w:sz="4" w:space="0" w:color="000000"/>
              <w:right w:val="nil"/>
            </w:tcBorders>
            <w:shd w:val="clear" w:color="000000" w:fill="FFFFFF"/>
            <w:vAlign w:val="center"/>
            <w:hideMark/>
          </w:tcPr>
          <w:p w14:paraId="0C1A9194" w14:textId="77777777" w:rsidR="00D4420D" w:rsidRPr="00D20E3D" w:rsidRDefault="00D4420D" w:rsidP="00BB6333">
            <w:pPr>
              <w:spacing w:after="0" w:line="240" w:lineRule="auto"/>
              <w:rPr>
                <w:rFonts w:ascii="Times New Roman" w:eastAsia="Times New Roman" w:hAnsi="Times New Roman" w:cs="Times New Roman"/>
                <w:color w:val="080000"/>
                <w:sz w:val="18"/>
                <w:szCs w:val="18"/>
                <w:lang w:val="ru-RU" w:eastAsia="ru-RU"/>
              </w:rPr>
            </w:pPr>
            <w:r w:rsidRPr="00D20E3D">
              <w:rPr>
                <w:rFonts w:ascii="Times New Roman" w:eastAsia="Times New Roman" w:hAnsi="Times New Roman" w:cs="Times New Roman"/>
                <w:color w:val="080000"/>
                <w:sz w:val="18"/>
                <w:szCs w:val="18"/>
                <w:lang w:val="ru-RU" w:eastAsia="ru-RU"/>
              </w:rPr>
              <w:t>к-1,2</w:t>
            </w:r>
          </w:p>
        </w:tc>
      </w:tr>
      <w:tr w:rsidR="00D4420D" w:rsidRPr="00090A1B" w14:paraId="77512475" w14:textId="77777777" w:rsidTr="00D4420D">
        <w:trPr>
          <w:gridAfter w:val="2"/>
          <w:wAfter w:w="789" w:type="dxa"/>
          <w:trHeight w:val="394"/>
        </w:trPr>
        <w:tc>
          <w:tcPr>
            <w:tcW w:w="10065" w:type="dxa"/>
            <w:gridSpan w:val="18"/>
            <w:tcBorders>
              <w:top w:val="nil"/>
              <w:left w:val="nil"/>
              <w:bottom w:val="nil"/>
              <w:right w:val="nil"/>
            </w:tcBorders>
            <w:shd w:val="clear" w:color="000000" w:fill="FFFFFF"/>
            <w:vAlign w:val="center"/>
            <w:hideMark/>
          </w:tcPr>
          <w:p w14:paraId="712D70E6"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Об'єми робіт</w:t>
            </w:r>
          </w:p>
        </w:tc>
      </w:tr>
      <w:tr w:rsidR="00D4420D" w:rsidRPr="00090A1B" w14:paraId="1BE057C4"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094E9"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w:t>
            </w:r>
            <w:r w:rsidRPr="00090A1B">
              <w:rPr>
                <w:rFonts w:ascii="Times New Roman" w:eastAsia="Times New Roman" w:hAnsi="Times New Roman"/>
                <w:color w:val="080000"/>
                <w:sz w:val="18"/>
                <w:szCs w:val="18"/>
                <w:lang w:val="ru-RU" w:eastAsia="ru-RU"/>
              </w:rPr>
              <w:br/>
              <w:t>Ч.ч.</w:t>
            </w:r>
          </w:p>
        </w:tc>
        <w:tc>
          <w:tcPr>
            <w:tcW w:w="6097" w:type="dxa"/>
            <w:gridSpan w:val="8"/>
            <w:tcBorders>
              <w:top w:val="single" w:sz="4" w:space="0" w:color="000000"/>
              <w:left w:val="nil"/>
              <w:bottom w:val="single" w:sz="4" w:space="0" w:color="000000"/>
              <w:right w:val="single" w:sz="4" w:space="0" w:color="000000"/>
            </w:tcBorders>
            <w:shd w:val="clear" w:color="000000" w:fill="FFFFFF"/>
            <w:vAlign w:val="center"/>
            <w:hideMark/>
          </w:tcPr>
          <w:p w14:paraId="6E8DAAF3"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Найменування робіт і витрат</w:t>
            </w:r>
          </w:p>
        </w:tc>
        <w:tc>
          <w:tcPr>
            <w:tcW w:w="1610" w:type="dxa"/>
            <w:gridSpan w:val="3"/>
            <w:tcBorders>
              <w:top w:val="single" w:sz="4" w:space="0" w:color="000000"/>
              <w:left w:val="nil"/>
              <w:bottom w:val="single" w:sz="4" w:space="0" w:color="000000"/>
              <w:right w:val="nil"/>
            </w:tcBorders>
            <w:shd w:val="clear" w:color="000000" w:fill="FFFFFF"/>
            <w:vAlign w:val="center"/>
            <w:hideMark/>
          </w:tcPr>
          <w:p w14:paraId="4BE4134E"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Одиниця</w:t>
            </w:r>
            <w:r w:rsidRPr="00090A1B">
              <w:rPr>
                <w:rFonts w:ascii="Times New Roman" w:eastAsia="Times New Roman" w:hAnsi="Times New Roman"/>
                <w:color w:val="080000"/>
                <w:sz w:val="18"/>
                <w:szCs w:val="18"/>
                <w:lang w:val="ru-RU" w:eastAsia="ru-RU"/>
              </w:rPr>
              <w:br/>
              <w:t>виміру</w:t>
            </w:r>
          </w:p>
        </w:tc>
        <w:tc>
          <w:tcPr>
            <w:tcW w:w="79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C567E3"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Кількість</w:t>
            </w:r>
          </w:p>
        </w:tc>
        <w:tc>
          <w:tcPr>
            <w:tcW w:w="99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B2F2D0E"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Примітка</w:t>
            </w:r>
          </w:p>
        </w:tc>
      </w:tr>
      <w:tr w:rsidR="00D4420D" w:rsidRPr="00090A1B" w14:paraId="675A9ACB" w14:textId="77777777" w:rsidTr="00D4420D">
        <w:trPr>
          <w:gridAfter w:val="2"/>
          <w:wAfter w:w="789" w:type="dxa"/>
          <w:trHeight w:val="3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0893C057"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w:t>
            </w:r>
          </w:p>
        </w:tc>
        <w:tc>
          <w:tcPr>
            <w:tcW w:w="6097" w:type="dxa"/>
            <w:gridSpan w:val="8"/>
            <w:tcBorders>
              <w:top w:val="single" w:sz="4" w:space="0" w:color="000000"/>
              <w:left w:val="nil"/>
              <w:bottom w:val="single" w:sz="4" w:space="0" w:color="000000"/>
              <w:right w:val="single" w:sz="4" w:space="0" w:color="000000"/>
            </w:tcBorders>
            <w:shd w:val="clear" w:color="000000" w:fill="FFFFFF"/>
            <w:hideMark/>
          </w:tcPr>
          <w:p w14:paraId="27467DAF"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w:t>
            </w:r>
          </w:p>
        </w:tc>
        <w:tc>
          <w:tcPr>
            <w:tcW w:w="1610" w:type="dxa"/>
            <w:gridSpan w:val="3"/>
            <w:tcBorders>
              <w:top w:val="single" w:sz="4" w:space="0" w:color="000000"/>
              <w:left w:val="nil"/>
              <w:bottom w:val="single" w:sz="4" w:space="0" w:color="000000"/>
              <w:right w:val="single" w:sz="4" w:space="0" w:color="000000"/>
            </w:tcBorders>
            <w:shd w:val="clear" w:color="000000" w:fill="FFFFFF"/>
            <w:hideMark/>
          </w:tcPr>
          <w:p w14:paraId="56505F44"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3</w:t>
            </w:r>
          </w:p>
        </w:tc>
        <w:tc>
          <w:tcPr>
            <w:tcW w:w="799" w:type="dxa"/>
            <w:gridSpan w:val="2"/>
            <w:tcBorders>
              <w:top w:val="nil"/>
              <w:left w:val="nil"/>
              <w:bottom w:val="single" w:sz="4" w:space="0" w:color="000000"/>
              <w:right w:val="single" w:sz="4" w:space="0" w:color="000000"/>
            </w:tcBorders>
            <w:shd w:val="clear" w:color="000000" w:fill="FFFFFF"/>
            <w:hideMark/>
          </w:tcPr>
          <w:p w14:paraId="6463927C"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5AF796A2"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5</w:t>
            </w:r>
          </w:p>
        </w:tc>
      </w:tr>
      <w:tr w:rsidR="00D4420D" w:rsidRPr="00090A1B" w14:paraId="625A4F7F" w14:textId="77777777" w:rsidTr="00D4420D">
        <w:trPr>
          <w:gridAfter w:val="2"/>
          <w:wAfter w:w="789" w:type="dxa"/>
          <w:trHeight w:val="349"/>
        </w:trPr>
        <w:tc>
          <w:tcPr>
            <w:tcW w:w="566" w:type="dxa"/>
            <w:gridSpan w:val="3"/>
            <w:tcBorders>
              <w:top w:val="nil"/>
              <w:left w:val="single" w:sz="4" w:space="0" w:color="000000"/>
              <w:bottom w:val="single" w:sz="4" w:space="0" w:color="000000"/>
              <w:right w:val="single" w:sz="4" w:space="0" w:color="000000"/>
            </w:tcBorders>
            <w:shd w:val="clear" w:color="000000" w:fill="FFFFFF"/>
            <w:hideMark/>
          </w:tcPr>
          <w:p w14:paraId="19F144B3"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 </w:t>
            </w:r>
          </w:p>
        </w:tc>
        <w:tc>
          <w:tcPr>
            <w:tcW w:w="6097" w:type="dxa"/>
            <w:gridSpan w:val="8"/>
            <w:tcBorders>
              <w:top w:val="nil"/>
              <w:left w:val="nil"/>
              <w:bottom w:val="single" w:sz="4" w:space="0" w:color="000000"/>
              <w:right w:val="nil"/>
            </w:tcBorders>
            <w:shd w:val="clear" w:color="000000" w:fill="FFFFFF"/>
            <w:hideMark/>
          </w:tcPr>
          <w:p w14:paraId="57E55088" w14:textId="77777777" w:rsidR="00D4420D" w:rsidRPr="00090A1B" w:rsidRDefault="00D4420D" w:rsidP="00BB6333">
            <w:pPr>
              <w:spacing w:after="0" w:line="240" w:lineRule="auto"/>
              <w:rPr>
                <w:rFonts w:ascii="Times New Roman" w:eastAsia="Times New Roman" w:hAnsi="Times New Roman"/>
                <w:b/>
                <w:bCs/>
                <w:color w:val="080000"/>
                <w:sz w:val="18"/>
                <w:szCs w:val="18"/>
                <w:lang w:val="ru-RU" w:eastAsia="ru-RU"/>
              </w:rPr>
            </w:pPr>
            <w:r w:rsidRPr="00090A1B">
              <w:rPr>
                <w:rFonts w:ascii="Times New Roman" w:eastAsia="Times New Roman" w:hAnsi="Times New Roman"/>
                <w:b/>
                <w:bCs/>
                <w:color w:val="080000"/>
                <w:sz w:val="18"/>
                <w:szCs w:val="18"/>
                <w:lang w:val="ru-RU" w:eastAsia="ru-RU"/>
              </w:rPr>
              <w:t>.</w:t>
            </w:r>
          </w:p>
        </w:tc>
        <w:tc>
          <w:tcPr>
            <w:tcW w:w="1610" w:type="dxa"/>
            <w:gridSpan w:val="3"/>
            <w:tcBorders>
              <w:top w:val="nil"/>
              <w:left w:val="single" w:sz="4" w:space="0" w:color="000000"/>
              <w:bottom w:val="single" w:sz="4" w:space="0" w:color="000000"/>
              <w:right w:val="single" w:sz="4" w:space="0" w:color="000000"/>
            </w:tcBorders>
            <w:shd w:val="clear" w:color="000000" w:fill="FFFFFF"/>
            <w:hideMark/>
          </w:tcPr>
          <w:p w14:paraId="134F5284"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 </w:t>
            </w:r>
          </w:p>
        </w:tc>
        <w:tc>
          <w:tcPr>
            <w:tcW w:w="799" w:type="dxa"/>
            <w:gridSpan w:val="2"/>
            <w:tcBorders>
              <w:top w:val="nil"/>
              <w:left w:val="nil"/>
              <w:bottom w:val="single" w:sz="4" w:space="0" w:color="000000"/>
              <w:right w:val="single" w:sz="4" w:space="0" w:color="000000"/>
            </w:tcBorders>
            <w:shd w:val="clear" w:color="000000" w:fill="FFFFFF"/>
            <w:hideMark/>
          </w:tcPr>
          <w:p w14:paraId="651D5503"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c>
          <w:tcPr>
            <w:tcW w:w="993" w:type="dxa"/>
            <w:gridSpan w:val="2"/>
            <w:tcBorders>
              <w:top w:val="nil"/>
              <w:left w:val="nil"/>
              <w:bottom w:val="single" w:sz="4" w:space="0" w:color="000000"/>
              <w:right w:val="single" w:sz="4" w:space="0" w:color="000000"/>
            </w:tcBorders>
            <w:shd w:val="clear" w:color="000000" w:fill="FFFFFF"/>
            <w:hideMark/>
          </w:tcPr>
          <w:p w14:paraId="315343BC"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78C0F48D" w14:textId="77777777" w:rsidTr="00D4420D">
        <w:trPr>
          <w:gridAfter w:val="2"/>
          <w:wAfter w:w="789" w:type="dxa"/>
          <w:trHeight w:val="33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3DA8B0ED"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 </w:t>
            </w:r>
          </w:p>
        </w:tc>
        <w:tc>
          <w:tcPr>
            <w:tcW w:w="6097" w:type="dxa"/>
            <w:gridSpan w:val="8"/>
            <w:tcBorders>
              <w:top w:val="single" w:sz="4" w:space="0" w:color="000000"/>
              <w:left w:val="nil"/>
              <w:bottom w:val="single" w:sz="4" w:space="0" w:color="000000"/>
              <w:right w:val="nil"/>
            </w:tcBorders>
            <w:shd w:val="clear" w:color="000000" w:fill="FFFFFF"/>
            <w:hideMark/>
          </w:tcPr>
          <w:p w14:paraId="0B983C42" w14:textId="77777777" w:rsidR="00D4420D" w:rsidRPr="00090A1B" w:rsidRDefault="00D4420D" w:rsidP="00BB6333">
            <w:pPr>
              <w:spacing w:after="0" w:line="240" w:lineRule="auto"/>
              <w:rPr>
                <w:rFonts w:ascii="Times New Roman" w:eastAsia="Times New Roman" w:hAnsi="Times New Roman"/>
                <w:b/>
                <w:bCs/>
                <w:color w:val="080000"/>
                <w:sz w:val="18"/>
                <w:szCs w:val="18"/>
                <w:lang w:val="ru-RU" w:eastAsia="ru-RU"/>
              </w:rPr>
            </w:pPr>
            <w:r w:rsidRPr="00090A1B">
              <w:rPr>
                <w:rFonts w:ascii="Times New Roman" w:eastAsia="Times New Roman" w:hAnsi="Times New Roman"/>
                <w:b/>
                <w:bCs/>
                <w:color w:val="080000"/>
                <w:sz w:val="18"/>
                <w:szCs w:val="18"/>
                <w:lang w:val="ru-RU" w:eastAsia="ru-RU"/>
              </w:rPr>
              <w:t>Система опалення - приміщення для сушки</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A4C6061"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 </w:t>
            </w:r>
          </w:p>
        </w:tc>
        <w:tc>
          <w:tcPr>
            <w:tcW w:w="799" w:type="dxa"/>
            <w:gridSpan w:val="2"/>
            <w:tcBorders>
              <w:top w:val="nil"/>
              <w:left w:val="nil"/>
              <w:bottom w:val="single" w:sz="4" w:space="0" w:color="000000"/>
              <w:right w:val="single" w:sz="4" w:space="0" w:color="000000"/>
            </w:tcBorders>
            <w:shd w:val="clear" w:color="000000" w:fill="FFFFFF"/>
            <w:hideMark/>
          </w:tcPr>
          <w:p w14:paraId="0F1A501E"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7F80516E"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3249FEF9"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1D72AE59"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lastRenderedPageBreak/>
              <w:t>1</w:t>
            </w:r>
          </w:p>
        </w:tc>
        <w:tc>
          <w:tcPr>
            <w:tcW w:w="6097" w:type="dxa"/>
            <w:gridSpan w:val="8"/>
            <w:tcBorders>
              <w:top w:val="single" w:sz="4" w:space="0" w:color="000000"/>
              <w:left w:val="nil"/>
              <w:bottom w:val="single" w:sz="4" w:space="0" w:color="000000"/>
              <w:right w:val="nil"/>
            </w:tcBorders>
            <w:shd w:val="clear" w:color="000000" w:fill="FFFFFF"/>
            <w:hideMark/>
          </w:tcPr>
          <w:p w14:paraId="5397602D"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Спускання води із системи</w:t>
            </w:r>
            <w:r w:rsidRPr="00090A1B">
              <w:rPr>
                <w:rFonts w:ascii="Times New Roman" w:eastAsia="Times New Roman" w:hAnsi="Times New Roman"/>
                <w:color w:val="080000"/>
                <w:sz w:val="18"/>
                <w:szCs w:val="18"/>
                <w:lang w:val="ru-RU" w:eastAsia="ru-RU"/>
              </w:rPr>
              <w:br/>
              <w:t>Обсяг = ((4+4+22) / 100)*100</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7151820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5EF52A2B"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30</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7E5F8A4F"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04DBD352"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BC75D1D"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w:t>
            </w:r>
          </w:p>
        </w:tc>
        <w:tc>
          <w:tcPr>
            <w:tcW w:w="6097" w:type="dxa"/>
            <w:gridSpan w:val="8"/>
            <w:tcBorders>
              <w:top w:val="single" w:sz="4" w:space="0" w:color="000000"/>
              <w:left w:val="nil"/>
              <w:bottom w:val="single" w:sz="4" w:space="0" w:color="000000"/>
              <w:right w:val="nil"/>
            </w:tcBorders>
            <w:shd w:val="clear" w:color="000000" w:fill="FFFFFF"/>
            <w:hideMark/>
          </w:tcPr>
          <w:p w14:paraId="0A4C0664"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Установлення опалювальних конвекторів</w:t>
            </w:r>
            <w:r w:rsidRPr="00090A1B">
              <w:rPr>
                <w:rFonts w:ascii="Times New Roman" w:eastAsia="Times New Roman" w:hAnsi="Times New Roman"/>
                <w:color w:val="080000"/>
                <w:sz w:val="18"/>
                <w:szCs w:val="18"/>
                <w:lang w:val="ru-RU" w:eastAsia="ru-RU"/>
              </w:rPr>
              <w:br/>
              <w:t>Обсяг = ((5*0.448) / 100)*100</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219DF08A"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кВт конвекторів</w:t>
            </w:r>
          </w:p>
        </w:tc>
        <w:tc>
          <w:tcPr>
            <w:tcW w:w="799" w:type="dxa"/>
            <w:gridSpan w:val="2"/>
            <w:tcBorders>
              <w:top w:val="nil"/>
              <w:left w:val="nil"/>
              <w:bottom w:val="single" w:sz="4" w:space="0" w:color="000000"/>
              <w:right w:val="single" w:sz="4" w:space="0" w:color="000000"/>
            </w:tcBorders>
            <w:shd w:val="clear" w:color="000000" w:fill="FFFFFF"/>
            <w:hideMark/>
          </w:tcPr>
          <w:p w14:paraId="4321992D"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2,24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7AFE3247"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Демонтаж</w:t>
            </w:r>
          </w:p>
        </w:tc>
      </w:tr>
      <w:tr w:rsidR="00D4420D" w:rsidRPr="00090A1B" w14:paraId="5E8191EF"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00469848"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3</w:t>
            </w:r>
          </w:p>
        </w:tc>
        <w:tc>
          <w:tcPr>
            <w:tcW w:w="6097" w:type="dxa"/>
            <w:gridSpan w:val="8"/>
            <w:tcBorders>
              <w:top w:val="single" w:sz="4" w:space="0" w:color="000000"/>
              <w:left w:val="nil"/>
              <w:bottom w:val="single" w:sz="4" w:space="0" w:color="000000"/>
              <w:right w:val="nil"/>
            </w:tcBorders>
            <w:shd w:val="clear" w:color="000000" w:fill="FFFFFF"/>
            <w:hideMark/>
          </w:tcPr>
          <w:p w14:paraId="2F4CAB12"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опалення з труб сталевих водогазопровідних</w:t>
            </w:r>
            <w:r w:rsidRPr="00090A1B">
              <w:rPr>
                <w:rFonts w:ascii="Times New Roman" w:eastAsia="Times New Roman" w:hAnsi="Times New Roman"/>
                <w:color w:val="080000"/>
                <w:sz w:val="18"/>
                <w:szCs w:val="18"/>
                <w:lang w:val="ru-RU" w:eastAsia="ru-RU"/>
              </w:rPr>
              <w:br/>
              <w:t>неоцинкованих діаметром 20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2B4B8BC3"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0C3D7EE0"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2E391258"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Демонтаж</w:t>
            </w:r>
          </w:p>
        </w:tc>
      </w:tr>
      <w:tr w:rsidR="00D4420D" w:rsidRPr="00090A1B" w14:paraId="6816E399"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2BC8611B"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4</w:t>
            </w:r>
          </w:p>
        </w:tc>
        <w:tc>
          <w:tcPr>
            <w:tcW w:w="6097" w:type="dxa"/>
            <w:gridSpan w:val="8"/>
            <w:tcBorders>
              <w:top w:val="single" w:sz="4" w:space="0" w:color="000000"/>
              <w:left w:val="nil"/>
              <w:bottom w:val="single" w:sz="4" w:space="0" w:color="000000"/>
              <w:right w:val="nil"/>
            </w:tcBorders>
            <w:shd w:val="clear" w:color="000000" w:fill="FFFFFF"/>
            <w:hideMark/>
          </w:tcPr>
          <w:p w14:paraId="41421623"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опалення з труб сталевих водогазопровідних</w:t>
            </w:r>
            <w:r w:rsidRPr="00090A1B">
              <w:rPr>
                <w:rFonts w:ascii="Times New Roman" w:eastAsia="Times New Roman" w:hAnsi="Times New Roman"/>
                <w:color w:val="080000"/>
                <w:sz w:val="18"/>
                <w:szCs w:val="18"/>
                <w:lang w:val="ru-RU" w:eastAsia="ru-RU"/>
              </w:rPr>
              <w:br/>
              <w:t>неоцинкованих діаметром 25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1F580194"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0E413B79"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779346FA"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Демонтаж</w:t>
            </w:r>
          </w:p>
        </w:tc>
      </w:tr>
      <w:tr w:rsidR="00D4420D" w:rsidRPr="00090A1B" w14:paraId="11B802E6"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1264B4F"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5</w:t>
            </w:r>
          </w:p>
        </w:tc>
        <w:tc>
          <w:tcPr>
            <w:tcW w:w="6097" w:type="dxa"/>
            <w:gridSpan w:val="8"/>
            <w:tcBorders>
              <w:top w:val="single" w:sz="4" w:space="0" w:color="000000"/>
              <w:left w:val="nil"/>
              <w:bottom w:val="single" w:sz="4" w:space="0" w:color="000000"/>
              <w:right w:val="nil"/>
            </w:tcBorders>
            <w:shd w:val="clear" w:color="000000" w:fill="FFFFFF"/>
            <w:hideMark/>
          </w:tcPr>
          <w:p w14:paraId="4523F0AA"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опалення з труб сталевих водогазопровідних</w:t>
            </w:r>
            <w:r w:rsidRPr="00090A1B">
              <w:rPr>
                <w:rFonts w:ascii="Times New Roman" w:eastAsia="Times New Roman" w:hAnsi="Times New Roman"/>
                <w:color w:val="080000"/>
                <w:sz w:val="18"/>
                <w:szCs w:val="18"/>
                <w:lang w:val="ru-RU" w:eastAsia="ru-RU"/>
              </w:rPr>
              <w:br/>
              <w:t>неоцинкованих діаметром 32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0ED470DE"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06FAB697"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22</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5B3B6C56"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Демонтаж</w:t>
            </w:r>
          </w:p>
        </w:tc>
      </w:tr>
      <w:tr w:rsidR="00D4420D" w:rsidRPr="00090A1B" w14:paraId="00B2BF89"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B53FB5C"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6</w:t>
            </w:r>
          </w:p>
        </w:tc>
        <w:tc>
          <w:tcPr>
            <w:tcW w:w="6097" w:type="dxa"/>
            <w:gridSpan w:val="8"/>
            <w:tcBorders>
              <w:top w:val="single" w:sz="4" w:space="0" w:color="000000"/>
              <w:left w:val="nil"/>
              <w:bottom w:val="single" w:sz="4" w:space="0" w:color="000000"/>
              <w:right w:val="nil"/>
            </w:tcBorders>
            <w:shd w:val="clear" w:color="000000" w:fill="FFFFFF"/>
            <w:hideMark/>
          </w:tcPr>
          <w:p w14:paraId="3FDECF0A"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водопостачання з труб поліетиленових</w:t>
            </w:r>
            <w:r w:rsidRPr="00090A1B">
              <w:rPr>
                <w:rFonts w:ascii="Times New Roman" w:eastAsia="Times New Roman" w:hAnsi="Times New Roman"/>
                <w:color w:val="080000"/>
                <w:sz w:val="18"/>
                <w:szCs w:val="18"/>
                <w:lang w:val="ru-RU" w:eastAsia="ru-RU"/>
              </w:rPr>
              <w:br/>
              <w:t>(поліпропіленових) напірних діаметром 20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1B98B92"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262C512F"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0D333631"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30611D14"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46A940E"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7</w:t>
            </w:r>
          </w:p>
        </w:tc>
        <w:tc>
          <w:tcPr>
            <w:tcW w:w="6097" w:type="dxa"/>
            <w:gridSpan w:val="8"/>
            <w:tcBorders>
              <w:top w:val="single" w:sz="4" w:space="0" w:color="000000"/>
              <w:left w:val="nil"/>
              <w:bottom w:val="single" w:sz="4" w:space="0" w:color="000000"/>
              <w:right w:val="nil"/>
            </w:tcBorders>
            <w:shd w:val="clear" w:color="000000" w:fill="FFFFFF"/>
            <w:hideMark/>
          </w:tcPr>
          <w:p w14:paraId="67BEBA25"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водопостачання з труб поліетиленових</w:t>
            </w:r>
            <w:r w:rsidRPr="00090A1B">
              <w:rPr>
                <w:rFonts w:ascii="Times New Roman" w:eastAsia="Times New Roman" w:hAnsi="Times New Roman"/>
                <w:color w:val="080000"/>
                <w:sz w:val="18"/>
                <w:szCs w:val="18"/>
                <w:lang w:val="ru-RU" w:eastAsia="ru-RU"/>
              </w:rPr>
              <w:br/>
              <w:t>(поліпропіленових) напірних діаметром 25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1AF819AD"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3AFDBB78"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330DB838"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7D34710B"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18A54EDA"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8</w:t>
            </w:r>
          </w:p>
        </w:tc>
        <w:tc>
          <w:tcPr>
            <w:tcW w:w="6097" w:type="dxa"/>
            <w:gridSpan w:val="8"/>
            <w:tcBorders>
              <w:top w:val="single" w:sz="4" w:space="0" w:color="000000"/>
              <w:left w:val="nil"/>
              <w:bottom w:val="single" w:sz="4" w:space="0" w:color="000000"/>
              <w:right w:val="nil"/>
            </w:tcBorders>
            <w:shd w:val="clear" w:color="000000" w:fill="FFFFFF"/>
            <w:hideMark/>
          </w:tcPr>
          <w:p w14:paraId="18CEB8B8"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водопостачання з труб поліетиленових</w:t>
            </w:r>
            <w:r w:rsidRPr="00090A1B">
              <w:rPr>
                <w:rFonts w:ascii="Times New Roman" w:eastAsia="Times New Roman" w:hAnsi="Times New Roman"/>
                <w:color w:val="080000"/>
                <w:sz w:val="18"/>
                <w:szCs w:val="18"/>
                <w:lang w:val="ru-RU" w:eastAsia="ru-RU"/>
              </w:rPr>
              <w:br/>
              <w:t>(поліпропіленових) напірних діаметром 32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4D91352C"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56B1BA04"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22</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7B3A0DE8"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0CE689FE"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FE1A543"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9</w:t>
            </w:r>
          </w:p>
        </w:tc>
        <w:tc>
          <w:tcPr>
            <w:tcW w:w="6097" w:type="dxa"/>
            <w:gridSpan w:val="8"/>
            <w:tcBorders>
              <w:top w:val="single" w:sz="4" w:space="0" w:color="000000"/>
              <w:left w:val="nil"/>
              <w:bottom w:val="single" w:sz="4" w:space="0" w:color="000000"/>
              <w:right w:val="nil"/>
            </w:tcBorders>
            <w:shd w:val="clear" w:color="000000" w:fill="FFFFFF"/>
            <w:hideMark/>
          </w:tcPr>
          <w:p w14:paraId="6E8DD554"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Установлення опалювальних конвекторів</w:t>
            </w:r>
            <w:r w:rsidRPr="00090A1B">
              <w:rPr>
                <w:rFonts w:ascii="Times New Roman" w:eastAsia="Times New Roman" w:hAnsi="Times New Roman"/>
                <w:color w:val="080000"/>
                <w:sz w:val="18"/>
                <w:szCs w:val="18"/>
                <w:lang w:val="ru-RU" w:eastAsia="ru-RU"/>
              </w:rPr>
              <w:br/>
              <w:t>Обсяг = ((5*0.448) / 100)*100</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23DD72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кВт конвекторів</w:t>
            </w:r>
          </w:p>
        </w:tc>
        <w:tc>
          <w:tcPr>
            <w:tcW w:w="799" w:type="dxa"/>
            <w:gridSpan w:val="2"/>
            <w:tcBorders>
              <w:top w:val="nil"/>
              <w:left w:val="nil"/>
              <w:bottom w:val="single" w:sz="4" w:space="0" w:color="000000"/>
              <w:right w:val="single" w:sz="4" w:space="0" w:color="000000"/>
            </w:tcBorders>
            <w:shd w:val="clear" w:color="000000" w:fill="FFFFFF"/>
            <w:hideMark/>
          </w:tcPr>
          <w:p w14:paraId="2972B7C6"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2,24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3100F5E8"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58521326"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03489E68"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10</w:t>
            </w:r>
          </w:p>
        </w:tc>
        <w:tc>
          <w:tcPr>
            <w:tcW w:w="6097" w:type="dxa"/>
            <w:gridSpan w:val="8"/>
            <w:tcBorders>
              <w:top w:val="single" w:sz="4" w:space="0" w:color="000000"/>
              <w:left w:val="nil"/>
              <w:bottom w:val="single" w:sz="4" w:space="0" w:color="000000"/>
              <w:right w:val="nil"/>
            </w:tcBorders>
            <w:shd w:val="clear" w:color="000000" w:fill="FFFFFF"/>
            <w:hideMark/>
          </w:tcPr>
          <w:p w14:paraId="13F1BA0D"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Ізоляція трубопроводів діаметром до 76 мм циліндрами, напівциліндрами</w:t>
            </w:r>
            <w:r w:rsidRPr="00090A1B">
              <w:rPr>
                <w:rFonts w:ascii="Times New Roman" w:eastAsia="Times New Roman" w:hAnsi="Times New Roman"/>
                <w:color w:val="080000"/>
                <w:sz w:val="18"/>
                <w:szCs w:val="18"/>
                <w:lang w:val="ru-RU" w:eastAsia="ru-RU"/>
              </w:rPr>
              <w:br/>
              <w:t>та сегментами з пінопласту, товщина ізоляційного шару 40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3B7B3607"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00D488F5"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22</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7496CD62"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031DB752" w14:textId="77777777" w:rsidTr="00D4420D">
        <w:trPr>
          <w:gridAfter w:val="2"/>
          <w:wAfter w:w="789" w:type="dxa"/>
          <w:trHeight w:val="33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FB5896C"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11</w:t>
            </w:r>
          </w:p>
        </w:tc>
        <w:tc>
          <w:tcPr>
            <w:tcW w:w="6097" w:type="dxa"/>
            <w:gridSpan w:val="8"/>
            <w:tcBorders>
              <w:top w:val="single" w:sz="4" w:space="0" w:color="000000"/>
              <w:left w:val="nil"/>
              <w:bottom w:val="single" w:sz="4" w:space="0" w:color="000000"/>
              <w:right w:val="nil"/>
            </w:tcBorders>
            <w:shd w:val="clear" w:color="000000" w:fill="FFFFFF"/>
            <w:hideMark/>
          </w:tcPr>
          <w:p w14:paraId="5265CE4C"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Заповнення системи водою з оглядом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26A8203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1AE79E77"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30</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42B70A94"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2569F2C5" w14:textId="77777777" w:rsidTr="00D4420D">
        <w:trPr>
          <w:gridAfter w:val="2"/>
          <w:wAfter w:w="789" w:type="dxa"/>
          <w:trHeight w:val="33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260E7951"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12</w:t>
            </w:r>
          </w:p>
        </w:tc>
        <w:tc>
          <w:tcPr>
            <w:tcW w:w="6097" w:type="dxa"/>
            <w:gridSpan w:val="8"/>
            <w:tcBorders>
              <w:top w:val="single" w:sz="4" w:space="0" w:color="000000"/>
              <w:left w:val="nil"/>
              <w:bottom w:val="single" w:sz="4" w:space="0" w:color="000000"/>
              <w:right w:val="nil"/>
            </w:tcBorders>
            <w:shd w:val="clear" w:color="000000" w:fill="FFFFFF"/>
            <w:hideMark/>
          </w:tcPr>
          <w:p w14:paraId="1450D892"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Навантаження сміття вручну</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7C910FBC"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т сміття</w:t>
            </w:r>
          </w:p>
        </w:tc>
        <w:tc>
          <w:tcPr>
            <w:tcW w:w="799" w:type="dxa"/>
            <w:gridSpan w:val="2"/>
            <w:tcBorders>
              <w:top w:val="nil"/>
              <w:left w:val="nil"/>
              <w:bottom w:val="single" w:sz="4" w:space="0" w:color="000000"/>
              <w:right w:val="single" w:sz="4" w:space="0" w:color="000000"/>
            </w:tcBorders>
            <w:shd w:val="clear" w:color="000000" w:fill="FFFFFF"/>
            <w:hideMark/>
          </w:tcPr>
          <w:p w14:paraId="64159010"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0,11</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2A449DE4"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489F76E6"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C933938"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13</w:t>
            </w:r>
          </w:p>
        </w:tc>
        <w:tc>
          <w:tcPr>
            <w:tcW w:w="6097" w:type="dxa"/>
            <w:gridSpan w:val="8"/>
            <w:tcBorders>
              <w:top w:val="single" w:sz="4" w:space="0" w:color="000000"/>
              <w:left w:val="nil"/>
              <w:bottom w:val="single" w:sz="4" w:space="0" w:color="000000"/>
              <w:right w:val="nil"/>
            </w:tcBorders>
            <w:shd w:val="clear" w:color="000000" w:fill="FFFFFF"/>
            <w:hideMark/>
          </w:tcPr>
          <w:p w14:paraId="67070863"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Перевезення будівельного сміття до 30 км (без урахування вартості</w:t>
            </w:r>
            <w:r w:rsidRPr="00090A1B">
              <w:rPr>
                <w:rFonts w:ascii="Times New Roman" w:eastAsia="Times New Roman" w:hAnsi="Times New Roman"/>
                <w:color w:val="080000"/>
                <w:sz w:val="18"/>
                <w:szCs w:val="18"/>
                <w:lang w:val="ru-RU" w:eastAsia="ru-RU"/>
              </w:rPr>
              <w:br/>
              <w:t>навантажувальних робіт)</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13D99F4D"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т</w:t>
            </w:r>
          </w:p>
        </w:tc>
        <w:tc>
          <w:tcPr>
            <w:tcW w:w="799" w:type="dxa"/>
            <w:gridSpan w:val="2"/>
            <w:tcBorders>
              <w:top w:val="nil"/>
              <w:left w:val="nil"/>
              <w:bottom w:val="single" w:sz="4" w:space="0" w:color="000000"/>
              <w:right w:val="single" w:sz="4" w:space="0" w:color="000000"/>
            </w:tcBorders>
            <w:shd w:val="clear" w:color="000000" w:fill="FFFFFF"/>
            <w:hideMark/>
          </w:tcPr>
          <w:p w14:paraId="1EC0FE94"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0,11</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6CF330AE"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51B5AF44" w14:textId="77777777" w:rsidTr="00D4420D">
        <w:trPr>
          <w:gridAfter w:val="2"/>
          <w:wAfter w:w="789" w:type="dxa"/>
          <w:trHeight w:val="33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28A140C7"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 </w:t>
            </w:r>
          </w:p>
        </w:tc>
        <w:tc>
          <w:tcPr>
            <w:tcW w:w="6097" w:type="dxa"/>
            <w:gridSpan w:val="8"/>
            <w:tcBorders>
              <w:top w:val="single" w:sz="4" w:space="0" w:color="000000"/>
              <w:left w:val="nil"/>
              <w:bottom w:val="single" w:sz="4" w:space="0" w:color="000000"/>
              <w:right w:val="nil"/>
            </w:tcBorders>
            <w:shd w:val="clear" w:color="000000" w:fill="FFFFFF"/>
            <w:hideMark/>
          </w:tcPr>
          <w:p w14:paraId="4D3EE95C" w14:textId="77777777" w:rsidR="00D4420D" w:rsidRPr="00090A1B" w:rsidRDefault="00D4420D" w:rsidP="00BB6333">
            <w:pPr>
              <w:spacing w:after="0" w:line="240" w:lineRule="auto"/>
              <w:rPr>
                <w:rFonts w:ascii="Times New Roman" w:eastAsia="Times New Roman" w:hAnsi="Times New Roman"/>
                <w:b/>
                <w:bCs/>
                <w:color w:val="080000"/>
                <w:sz w:val="18"/>
                <w:szCs w:val="18"/>
                <w:lang w:val="ru-RU" w:eastAsia="ru-RU"/>
              </w:rPr>
            </w:pPr>
            <w:r w:rsidRPr="00090A1B">
              <w:rPr>
                <w:rFonts w:ascii="Times New Roman" w:eastAsia="Times New Roman" w:hAnsi="Times New Roman"/>
                <w:b/>
                <w:bCs/>
                <w:color w:val="080000"/>
                <w:sz w:val="18"/>
                <w:szCs w:val="18"/>
                <w:lang w:val="ru-RU" w:eastAsia="ru-RU"/>
              </w:rPr>
              <w:t>Система опалення</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018B4AD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 </w:t>
            </w:r>
          </w:p>
        </w:tc>
        <w:tc>
          <w:tcPr>
            <w:tcW w:w="799" w:type="dxa"/>
            <w:gridSpan w:val="2"/>
            <w:tcBorders>
              <w:top w:val="nil"/>
              <w:left w:val="nil"/>
              <w:bottom w:val="single" w:sz="4" w:space="0" w:color="000000"/>
              <w:right w:val="single" w:sz="4" w:space="0" w:color="000000"/>
            </w:tcBorders>
            <w:shd w:val="clear" w:color="000000" w:fill="FFFFFF"/>
            <w:hideMark/>
          </w:tcPr>
          <w:p w14:paraId="57C1BF9D"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3EE0D0C3"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2CC16530" w14:textId="77777777" w:rsidTr="00D4420D">
        <w:trPr>
          <w:gridAfter w:val="2"/>
          <w:wAfter w:w="789" w:type="dxa"/>
          <w:trHeight w:val="619"/>
        </w:trPr>
        <w:tc>
          <w:tcPr>
            <w:tcW w:w="566" w:type="dxa"/>
            <w:gridSpan w:val="3"/>
            <w:tcBorders>
              <w:top w:val="nil"/>
              <w:left w:val="single" w:sz="4" w:space="0" w:color="000000"/>
              <w:bottom w:val="single" w:sz="4" w:space="0" w:color="000000"/>
              <w:right w:val="single" w:sz="4" w:space="0" w:color="000000"/>
            </w:tcBorders>
            <w:shd w:val="clear" w:color="000000" w:fill="FFFFFF"/>
            <w:hideMark/>
          </w:tcPr>
          <w:p w14:paraId="4211A928"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14</w:t>
            </w:r>
          </w:p>
        </w:tc>
        <w:tc>
          <w:tcPr>
            <w:tcW w:w="6097" w:type="dxa"/>
            <w:gridSpan w:val="8"/>
            <w:tcBorders>
              <w:top w:val="nil"/>
              <w:left w:val="nil"/>
              <w:bottom w:val="single" w:sz="4" w:space="0" w:color="000000"/>
              <w:right w:val="nil"/>
            </w:tcBorders>
            <w:shd w:val="clear" w:color="000000" w:fill="FFFFFF"/>
            <w:hideMark/>
          </w:tcPr>
          <w:p w14:paraId="3A933B20"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Спускання води із системи</w:t>
            </w:r>
            <w:r w:rsidRPr="00090A1B">
              <w:rPr>
                <w:rFonts w:ascii="Times New Roman" w:eastAsia="Times New Roman" w:hAnsi="Times New Roman"/>
                <w:color w:val="080000"/>
                <w:sz w:val="18"/>
                <w:szCs w:val="18"/>
                <w:lang w:val="ru-RU" w:eastAsia="ru-RU"/>
              </w:rPr>
              <w:br/>
              <w:t>Обсяг = ((148+9+8) / 100)*100</w:t>
            </w:r>
          </w:p>
        </w:tc>
        <w:tc>
          <w:tcPr>
            <w:tcW w:w="1610" w:type="dxa"/>
            <w:gridSpan w:val="3"/>
            <w:tcBorders>
              <w:top w:val="nil"/>
              <w:left w:val="single" w:sz="4" w:space="0" w:color="000000"/>
              <w:bottom w:val="single" w:sz="4" w:space="0" w:color="000000"/>
              <w:right w:val="single" w:sz="4" w:space="0" w:color="000000"/>
            </w:tcBorders>
            <w:shd w:val="clear" w:color="000000" w:fill="FFFFFF"/>
            <w:hideMark/>
          </w:tcPr>
          <w:p w14:paraId="3D4FFB1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405F76BE"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165</w:t>
            </w:r>
          </w:p>
        </w:tc>
        <w:tc>
          <w:tcPr>
            <w:tcW w:w="993" w:type="dxa"/>
            <w:gridSpan w:val="2"/>
            <w:tcBorders>
              <w:top w:val="nil"/>
              <w:left w:val="nil"/>
              <w:bottom w:val="single" w:sz="4" w:space="0" w:color="000000"/>
              <w:right w:val="single" w:sz="4" w:space="0" w:color="000000"/>
            </w:tcBorders>
            <w:shd w:val="clear" w:color="000000" w:fill="FFFFFF"/>
            <w:hideMark/>
          </w:tcPr>
          <w:p w14:paraId="295B4060"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67AC359D" w14:textId="77777777" w:rsidTr="00D4420D">
        <w:trPr>
          <w:gridAfter w:val="2"/>
          <w:wAfter w:w="789" w:type="dxa"/>
          <w:trHeight w:val="33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1253B2C4"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15</w:t>
            </w:r>
          </w:p>
        </w:tc>
        <w:tc>
          <w:tcPr>
            <w:tcW w:w="6097" w:type="dxa"/>
            <w:gridSpan w:val="8"/>
            <w:tcBorders>
              <w:top w:val="single" w:sz="4" w:space="0" w:color="000000"/>
              <w:left w:val="nil"/>
              <w:bottom w:val="single" w:sz="4" w:space="0" w:color="000000"/>
              <w:right w:val="nil"/>
            </w:tcBorders>
            <w:shd w:val="clear" w:color="000000" w:fill="FFFFFF"/>
            <w:hideMark/>
          </w:tcPr>
          <w:p w14:paraId="2FFDB1E4"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Демонтаж радіаторів масою понад 80 до 160 кг</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329E4382"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шт</w:t>
            </w:r>
          </w:p>
        </w:tc>
        <w:tc>
          <w:tcPr>
            <w:tcW w:w="799" w:type="dxa"/>
            <w:gridSpan w:val="2"/>
            <w:tcBorders>
              <w:top w:val="nil"/>
              <w:left w:val="nil"/>
              <w:bottom w:val="single" w:sz="4" w:space="0" w:color="000000"/>
              <w:right w:val="single" w:sz="4" w:space="0" w:color="000000"/>
            </w:tcBorders>
            <w:shd w:val="clear" w:color="000000" w:fill="FFFFFF"/>
            <w:hideMark/>
          </w:tcPr>
          <w:p w14:paraId="7C90973B"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14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5206BDCD"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423CC752"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491C79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16</w:t>
            </w:r>
          </w:p>
        </w:tc>
        <w:tc>
          <w:tcPr>
            <w:tcW w:w="6097" w:type="dxa"/>
            <w:gridSpan w:val="8"/>
            <w:tcBorders>
              <w:top w:val="single" w:sz="4" w:space="0" w:color="000000"/>
              <w:left w:val="nil"/>
              <w:bottom w:val="single" w:sz="4" w:space="0" w:color="000000"/>
              <w:right w:val="nil"/>
            </w:tcBorders>
            <w:shd w:val="clear" w:color="000000" w:fill="FFFFFF"/>
            <w:hideMark/>
          </w:tcPr>
          <w:p w14:paraId="77A1BEFE"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опалення з труб сталевих водогазопровідних</w:t>
            </w:r>
            <w:r w:rsidRPr="00090A1B">
              <w:rPr>
                <w:rFonts w:ascii="Times New Roman" w:eastAsia="Times New Roman" w:hAnsi="Times New Roman"/>
                <w:color w:val="080000"/>
                <w:sz w:val="18"/>
                <w:szCs w:val="18"/>
                <w:lang w:val="ru-RU" w:eastAsia="ru-RU"/>
              </w:rPr>
              <w:br/>
              <w:t>неоцинкованих діаметром 20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132914C1"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2A0DFAF8"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8</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7561C12D"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Демонтаж</w:t>
            </w:r>
          </w:p>
        </w:tc>
      </w:tr>
      <w:tr w:rsidR="00D4420D" w:rsidRPr="00090A1B" w14:paraId="7AEBA237"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30B764E3"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17</w:t>
            </w:r>
          </w:p>
        </w:tc>
        <w:tc>
          <w:tcPr>
            <w:tcW w:w="6097" w:type="dxa"/>
            <w:gridSpan w:val="8"/>
            <w:tcBorders>
              <w:top w:val="single" w:sz="4" w:space="0" w:color="000000"/>
              <w:left w:val="nil"/>
              <w:bottom w:val="single" w:sz="4" w:space="0" w:color="000000"/>
              <w:right w:val="nil"/>
            </w:tcBorders>
            <w:shd w:val="clear" w:color="000000" w:fill="FFFFFF"/>
            <w:hideMark/>
          </w:tcPr>
          <w:p w14:paraId="06A638FA"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опалення з труб сталевих водогазопровідних</w:t>
            </w:r>
            <w:r w:rsidRPr="00090A1B">
              <w:rPr>
                <w:rFonts w:ascii="Times New Roman" w:eastAsia="Times New Roman" w:hAnsi="Times New Roman"/>
                <w:color w:val="080000"/>
                <w:sz w:val="18"/>
                <w:szCs w:val="18"/>
                <w:lang w:val="ru-RU" w:eastAsia="ru-RU"/>
              </w:rPr>
              <w:br/>
              <w:t>неоцинкованих діаметром 25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31E4808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26227263"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9</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128B092C"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Демонтаж</w:t>
            </w:r>
          </w:p>
        </w:tc>
      </w:tr>
      <w:tr w:rsidR="00D4420D" w:rsidRPr="00090A1B" w14:paraId="7CE87365"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3CBB11E4"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18</w:t>
            </w:r>
          </w:p>
        </w:tc>
        <w:tc>
          <w:tcPr>
            <w:tcW w:w="6097" w:type="dxa"/>
            <w:gridSpan w:val="8"/>
            <w:tcBorders>
              <w:top w:val="single" w:sz="4" w:space="0" w:color="000000"/>
              <w:left w:val="nil"/>
              <w:bottom w:val="single" w:sz="4" w:space="0" w:color="000000"/>
              <w:right w:val="nil"/>
            </w:tcBorders>
            <w:shd w:val="clear" w:color="000000" w:fill="FFFFFF"/>
            <w:hideMark/>
          </w:tcPr>
          <w:p w14:paraId="6FAA1FAF"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опалення з труб сталевих водогазопровідних</w:t>
            </w:r>
            <w:r w:rsidRPr="00090A1B">
              <w:rPr>
                <w:rFonts w:ascii="Times New Roman" w:eastAsia="Times New Roman" w:hAnsi="Times New Roman"/>
                <w:color w:val="080000"/>
                <w:sz w:val="18"/>
                <w:szCs w:val="18"/>
                <w:lang w:val="ru-RU" w:eastAsia="ru-RU"/>
              </w:rPr>
              <w:br/>
              <w:t>неоцинкованих діаметром 32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C8E5DD4"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2CB28587"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148</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57B95B17"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Демонтаж</w:t>
            </w:r>
          </w:p>
        </w:tc>
      </w:tr>
      <w:tr w:rsidR="00D4420D" w:rsidRPr="00090A1B" w14:paraId="36B22997"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7C9FD50F"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19</w:t>
            </w:r>
          </w:p>
        </w:tc>
        <w:tc>
          <w:tcPr>
            <w:tcW w:w="6097" w:type="dxa"/>
            <w:gridSpan w:val="8"/>
            <w:tcBorders>
              <w:top w:val="single" w:sz="4" w:space="0" w:color="000000"/>
              <w:left w:val="nil"/>
              <w:bottom w:val="single" w:sz="4" w:space="0" w:color="000000"/>
              <w:right w:val="nil"/>
            </w:tcBorders>
            <w:shd w:val="clear" w:color="000000" w:fill="FFFFFF"/>
            <w:hideMark/>
          </w:tcPr>
          <w:p w14:paraId="1ABDABE5"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водопостачання з труб поліетиленових</w:t>
            </w:r>
            <w:r w:rsidRPr="00090A1B">
              <w:rPr>
                <w:rFonts w:ascii="Times New Roman" w:eastAsia="Times New Roman" w:hAnsi="Times New Roman"/>
                <w:color w:val="080000"/>
                <w:sz w:val="18"/>
                <w:szCs w:val="18"/>
                <w:lang w:val="ru-RU" w:eastAsia="ru-RU"/>
              </w:rPr>
              <w:br/>
              <w:t>(поліпропіленових) напірних діаметром 20 мм</w:t>
            </w:r>
          </w:p>
        </w:tc>
        <w:tc>
          <w:tcPr>
            <w:tcW w:w="1610" w:type="dxa"/>
            <w:gridSpan w:val="3"/>
            <w:tcBorders>
              <w:top w:val="single" w:sz="4" w:space="0" w:color="000000"/>
              <w:left w:val="single" w:sz="4" w:space="0" w:color="000000"/>
              <w:bottom w:val="single" w:sz="4" w:space="0" w:color="auto"/>
              <w:right w:val="single" w:sz="4" w:space="0" w:color="000000"/>
            </w:tcBorders>
            <w:shd w:val="clear" w:color="000000" w:fill="FFFFFF"/>
            <w:hideMark/>
          </w:tcPr>
          <w:p w14:paraId="79782503"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auto"/>
              <w:right w:val="single" w:sz="4" w:space="0" w:color="000000"/>
            </w:tcBorders>
            <w:shd w:val="clear" w:color="000000" w:fill="FFFFFF"/>
            <w:hideMark/>
          </w:tcPr>
          <w:p w14:paraId="1130E678"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8</w:t>
            </w:r>
          </w:p>
        </w:tc>
        <w:tc>
          <w:tcPr>
            <w:tcW w:w="993" w:type="dxa"/>
            <w:gridSpan w:val="2"/>
            <w:tcBorders>
              <w:top w:val="single" w:sz="4" w:space="0" w:color="000000"/>
              <w:left w:val="nil"/>
              <w:bottom w:val="single" w:sz="4" w:space="0" w:color="auto"/>
              <w:right w:val="single" w:sz="4" w:space="0" w:color="000000"/>
            </w:tcBorders>
            <w:shd w:val="clear" w:color="000000" w:fill="FFFFFF"/>
            <w:hideMark/>
          </w:tcPr>
          <w:p w14:paraId="1C063F2C"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3402A7BB"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BF25EF1"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20</w:t>
            </w:r>
          </w:p>
        </w:tc>
        <w:tc>
          <w:tcPr>
            <w:tcW w:w="6097" w:type="dxa"/>
            <w:gridSpan w:val="8"/>
            <w:tcBorders>
              <w:top w:val="single" w:sz="4" w:space="0" w:color="000000"/>
              <w:left w:val="nil"/>
              <w:bottom w:val="single" w:sz="4" w:space="0" w:color="000000"/>
              <w:right w:val="single" w:sz="4" w:space="0" w:color="auto"/>
            </w:tcBorders>
            <w:shd w:val="clear" w:color="000000" w:fill="FFFFFF"/>
            <w:hideMark/>
          </w:tcPr>
          <w:p w14:paraId="4C3142A1"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водопостачання з труб поліетиленових</w:t>
            </w:r>
            <w:r w:rsidRPr="00090A1B">
              <w:rPr>
                <w:rFonts w:ascii="Times New Roman" w:eastAsia="Times New Roman" w:hAnsi="Times New Roman"/>
                <w:color w:val="080000"/>
                <w:sz w:val="18"/>
                <w:szCs w:val="18"/>
                <w:lang w:val="ru-RU" w:eastAsia="ru-RU"/>
              </w:rPr>
              <w:br/>
              <w:t>(поліпропіленових) напірних діаметром 25 мм</w:t>
            </w:r>
          </w:p>
        </w:tc>
        <w:tc>
          <w:tcPr>
            <w:tcW w:w="16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8D5F6BA"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367080C"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9</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2ACA355"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38A05730"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4E97F16"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21</w:t>
            </w:r>
          </w:p>
        </w:tc>
        <w:tc>
          <w:tcPr>
            <w:tcW w:w="6097" w:type="dxa"/>
            <w:gridSpan w:val="8"/>
            <w:tcBorders>
              <w:top w:val="single" w:sz="4" w:space="0" w:color="000000"/>
              <w:left w:val="nil"/>
              <w:bottom w:val="single" w:sz="4" w:space="0" w:color="000000"/>
              <w:right w:val="nil"/>
            </w:tcBorders>
            <w:shd w:val="clear" w:color="000000" w:fill="FFFFFF"/>
            <w:hideMark/>
          </w:tcPr>
          <w:p w14:paraId="6CBD4AC7"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Прокладання трубопроводу водопостачання з труб поліетиленових</w:t>
            </w:r>
            <w:r w:rsidRPr="00090A1B">
              <w:rPr>
                <w:rFonts w:ascii="Times New Roman" w:eastAsia="Times New Roman" w:hAnsi="Times New Roman"/>
                <w:color w:val="080000"/>
                <w:sz w:val="18"/>
                <w:szCs w:val="18"/>
                <w:lang w:val="ru-RU" w:eastAsia="ru-RU"/>
              </w:rPr>
              <w:br/>
              <w:t>(поліпропіленових) напірних діаметром 32 мм</w:t>
            </w:r>
          </w:p>
        </w:tc>
        <w:tc>
          <w:tcPr>
            <w:tcW w:w="1610" w:type="dxa"/>
            <w:gridSpan w:val="3"/>
            <w:tcBorders>
              <w:top w:val="single" w:sz="4" w:space="0" w:color="auto"/>
              <w:left w:val="single" w:sz="4" w:space="0" w:color="000000"/>
              <w:bottom w:val="single" w:sz="4" w:space="0" w:color="000000"/>
              <w:right w:val="single" w:sz="4" w:space="0" w:color="000000"/>
            </w:tcBorders>
            <w:shd w:val="clear" w:color="000000" w:fill="FFFFFF"/>
            <w:hideMark/>
          </w:tcPr>
          <w:p w14:paraId="34EAA1B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single" w:sz="4" w:space="0" w:color="auto"/>
              <w:left w:val="nil"/>
              <w:bottom w:val="single" w:sz="4" w:space="0" w:color="000000"/>
              <w:right w:val="single" w:sz="4" w:space="0" w:color="000000"/>
            </w:tcBorders>
            <w:shd w:val="clear" w:color="000000" w:fill="FFFFFF"/>
            <w:hideMark/>
          </w:tcPr>
          <w:p w14:paraId="2849BE45"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148</w:t>
            </w:r>
          </w:p>
        </w:tc>
        <w:tc>
          <w:tcPr>
            <w:tcW w:w="993" w:type="dxa"/>
            <w:gridSpan w:val="2"/>
            <w:tcBorders>
              <w:top w:val="single" w:sz="4" w:space="0" w:color="auto"/>
              <w:left w:val="nil"/>
              <w:bottom w:val="single" w:sz="4" w:space="0" w:color="000000"/>
              <w:right w:val="single" w:sz="4" w:space="0" w:color="000000"/>
            </w:tcBorders>
            <w:shd w:val="clear" w:color="000000" w:fill="FFFFFF"/>
            <w:hideMark/>
          </w:tcPr>
          <w:p w14:paraId="30153509"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2263B390"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7A3D99C3"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22</w:t>
            </w:r>
          </w:p>
        </w:tc>
        <w:tc>
          <w:tcPr>
            <w:tcW w:w="6097" w:type="dxa"/>
            <w:gridSpan w:val="8"/>
            <w:tcBorders>
              <w:top w:val="single" w:sz="4" w:space="0" w:color="000000"/>
              <w:left w:val="nil"/>
              <w:bottom w:val="single" w:sz="4" w:space="0" w:color="000000"/>
              <w:right w:val="nil"/>
            </w:tcBorders>
            <w:shd w:val="clear" w:color="000000" w:fill="FFFFFF"/>
            <w:hideMark/>
          </w:tcPr>
          <w:p w14:paraId="2840B910"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Установлення опалювальних радіаторів сталевих</w:t>
            </w:r>
            <w:r w:rsidRPr="00090A1B">
              <w:rPr>
                <w:rFonts w:ascii="Times New Roman" w:eastAsia="Times New Roman" w:hAnsi="Times New Roman"/>
                <w:color w:val="080000"/>
                <w:sz w:val="18"/>
                <w:szCs w:val="18"/>
                <w:lang w:val="ru-RU" w:eastAsia="ru-RU"/>
              </w:rPr>
              <w:br/>
              <w:t>Обсяг = (((140*0.19+70*0.125) / 100)^3)*100</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60871F4"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кВт радіаторів</w:t>
            </w:r>
          </w:p>
        </w:tc>
        <w:tc>
          <w:tcPr>
            <w:tcW w:w="799" w:type="dxa"/>
            <w:gridSpan w:val="2"/>
            <w:tcBorders>
              <w:top w:val="nil"/>
              <w:left w:val="nil"/>
              <w:bottom w:val="single" w:sz="4" w:space="0" w:color="000000"/>
              <w:right w:val="single" w:sz="4" w:space="0" w:color="000000"/>
            </w:tcBorders>
            <w:shd w:val="clear" w:color="000000" w:fill="FFFFFF"/>
            <w:hideMark/>
          </w:tcPr>
          <w:p w14:paraId="1D0880FF"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35,4</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6A498AEE"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5A06B11A"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5EC72C0"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23</w:t>
            </w:r>
          </w:p>
        </w:tc>
        <w:tc>
          <w:tcPr>
            <w:tcW w:w="6097" w:type="dxa"/>
            <w:gridSpan w:val="8"/>
            <w:tcBorders>
              <w:top w:val="single" w:sz="4" w:space="0" w:color="000000"/>
              <w:left w:val="nil"/>
              <w:bottom w:val="single" w:sz="4" w:space="0" w:color="000000"/>
              <w:right w:val="nil"/>
            </w:tcBorders>
            <w:shd w:val="clear" w:color="000000" w:fill="FFFFFF"/>
            <w:hideMark/>
          </w:tcPr>
          <w:p w14:paraId="3AFB2EFB"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Ізоляція трубопроводів діаметром до 76 мм циліндрами, напівциліндрами</w:t>
            </w:r>
            <w:r w:rsidRPr="00090A1B">
              <w:rPr>
                <w:rFonts w:ascii="Times New Roman" w:eastAsia="Times New Roman" w:hAnsi="Times New Roman"/>
                <w:color w:val="080000"/>
                <w:sz w:val="18"/>
                <w:szCs w:val="18"/>
                <w:lang w:val="ru-RU" w:eastAsia="ru-RU"/>
              </w:rPr>
              <w:br/>
              <w:t>та сегментами з пінопласту, товщина ізоляційного шару 40 мм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514616FE"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08ECF6E1"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22</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05C7B8BC"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6378CCA6" w14:textId="77777777" w:rsidTr="00D4420D">
        <w:trPr>
          <w:gridAfter w:val="2"/>
          <w:wAfter w:w="789" w:type="dxa"/>
          <w:trHeight w:val="33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4DC5241C"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24</w:t>
            </w:r>
          </w:p>
        </w:tc>
        <w:tc>
          <w:tcPr>
            <w:tcW w:w="6097" w:type="dxa"/>
            <w:gridSpan w:val="8"/>
            <w:tcBorders>
              <w:top w:val="single" w:sz="4" w:space="0" w:color="000000"/>
              <w:left w:val="nil"/>
              <w:bottom w:val="single" w:sz="4" w:space="0" w:color="000000"/>
              <w:right w:val="nil"/>
            </w:tcBorders>
            <w:shd w:val="clear" w:color="000000" w:fill="FFFFFF"/>
            <w:hideMark/>
          </w:tcPr>
          <w:p w14:paraId="1F073511"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Заповнення системи водою з оглядом</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728BA06B"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м трубопроводу</w:t>
            </w:r>
          </w:p>
        </w:tc>
        <w:tc>
          <w:tcPr>
            <w:tcW w:w="799" w:type="dxa"/>
            <w:gridSpan w:val="2"/>
            <w:tcBorders>
              <w:top w:val="nil"/>
              <w:left w:val="nil"/>
              <w:bottom w:val="single" w:sz="4" w:space="0" w:color="000000"/>
              <w:right w:val="single" w:sz="4" w:space="0" w:color="000000"/>
            </w:tcBorders>
            <w:shd w:val="clear" w:color="000000" w:fill="FFFFFF"/>
            <w:hideMark/>
          </w:tcPr>
          <w:p w14:paraId="71962181"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165</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27903CCA"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194B11CC" w14:textId="77777777" w:rsidTr="00D4420D">
        <w:trPr>
          <w:gridAfter w:val="2"/>
          <w:wAfter w:w="789" w:type="dxa"/>
          <w:trHeight w:val="33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2C4FF025"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25</w:t>
            </w:r>
          </w:p>
        </w:tc>
        <w:tc>
          <w:tcPr>
            <w:tcW w:w="6097" w:type="dxa"/>
            <w:gridSpan w:val="8"/>
            <w:tcBorders>
              <w:top w:val="single" w:sz="4" w:space="0" w:color="000000"/>
              <w:left w:val="nil"/>
              <w:bottom w:val="single" w:sz="4" w:space="0" w:color="000000"/>
              <w:right w:val="nil"/>
            </w:tcBorders>
            <w:shd w:val="clear" w:color="000000" w:fill="FFFFFF"/>
            <w:hideMark/>
          </w:tcPr>
          <w:p w14:paraId="11BC8E3E"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Навантаження сміття вручну</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09A988FD"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т сміття</w:t>
            </w:r>
          </w:p>
        </w:tc>
        <w:tc>
          <w:tcPr>
            <w:tcW w:w="799" w:type="dxa"/>
            <w:gridSpan w:val="2"/>
            <w:tcBorders>
              <w:top w:val="nil"/>
              <w:left w:val="nil"/>
              <w:bottom w:val="single" w:sz="4" w:space="0" w:color="000000"/>
              <w:right w:val="single" w:sz="4" w:space="0" w:color="000000"/>
            </w:tcBorders>
            <w:shd w:val="clear" w:color="000000" w:fill="FFFFFF"/>
            <w:hideMark/>
          </w:tcPr>
          <w:p w14:paraId="47F908AF"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0,03</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37CEF2F2"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r w:rsidR="00D4420D" w:rsidRPr="00090A1B" w14:paraId="5DE17EFE" w14:textId="77777777" w:rsidTr="00D4420D">
        <w:trPr>
          <w:gridAfter w:val="2"/>
          <w:wAfter w:w="789" w:type="dxa"/>
          <w:trHeight w:val="604"/>
        </w:trPr>
        <w:tc>
          <w:tcPr>
            <w:tcW w:w="566"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6FF67774"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26</w:t>
            </w:r>
          </w:p>
        </w:tc>
        <w:tc>
          <w:tcPr>
            <w:tcW w:w="6097" w:type="dxa"/>
            <w:gridSpan w:val="8"/>
            <w:tcBorders>
              <w:top w:val="single" w:sz="4" w:space="0" w:color="000000"/>
              <w:left w:val="nil"/>
              <w:bottom w:val="single" w:sz="4" w:space="0" w:color="000000"/>
              <w:right w:val="nil"/>
            </w:tcBorders>
            <w:shd w:val="clear" w:color="000000" w:fill="FFFFFF"/>
            <w:hideMark/>
          </w:tcPr>
          <w:p w14:paraId="5D518DC2" w14:textId="77777777" w:rsidR="00D4420D" w:rsidRPr="00090A1B" w:rsidRDefault="00D4420D" w:rsidP="00BB6333">
            <w:pPr>
              <w:spacing w:after="0" w:line="240" w:lineRule="auto"/>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Перевезення будівельного сміття до 30 км (без урахування вартості</w:t>
            </w:r>
            <w:r w:rsidRPr="00090A1B">
              <w:rPr>
                <w:rFonts w:ascii="Times New Roman" w:eastAsia="Times New Roman" w:hAnsi="Times New Roman"/>
                <w:color w:val="080000"/>
                <w:sz w:val="18"/>
                <w:szCs w:val="18"/>
                <w:lang w:val="ru-RU" w:eastAsia="ru-RU"/>
              </w:rPr>
              <w:br/>
              <w:t>навантажувальних робіт)</w:t>
            </w:r>
          </w:p>
        </w:tc>
        <w:tc>
          <w:tcPr>
            <w:tcW w:w="161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1CB8259E" w14:textId="77777777" w:rsidR="00D4420D" w:rsidRPr="00090A1B" w:rsidRDefault="00D4420D" w:rsidP="00BB6333">
            <w:pPr>
              <w:spacing w:after="0" w:line="240" w:lineRule="auto"/>
              <w:jc w:val="center"/>
              <w:rPr>
                <w:rFonts w:ascii="Times New Roman" w:eastAsia="Times New Roman" w:hAnsi="Times New Roman"/>
                <w:color w:val="080000"/>
                <w:sz w:val="18"/>
                <w:szCs w:val="18"/>
                <w:lang w:val="ru-RU" w:eastAsia="ru-RU"/>
              </w:rPr>
            </w:pPr>
            <w:r w:rsidRPr="00090A1B">
              <w:rPr>
                <w:rFonts w:ascii="Times New Roman" w:eastAsia="Times New Roman" w:hAnsi="Times New Roman"/>
                <w:color w:val="080000"/>
                <w:sz w:val="18"/>
                <w:szCs w:val="18"/>
                <w:lang w:val="ru-RU" w:eastAsia="ru-RU"/>
              </w:rPr>
              <w:t>т</w:t>
            </w:r>
          </w:p>
        </w:tc>
        <w:tc>
          <w:tcPr>
            <w:tcW w:w="799" w:type="dxa"/>
            <w:gridSpan w:val="2"/>
            <w:tcBorders>
              <w:top w:val="nil"/>
              <w:left w:val="nil"/>
              <w:bottom w:val="single" w:sz="4" w:space="0" w:color="000000"/>
              <w:right w:val="single" w:sz="4" w:space="0" w:color="000000"/>
            </w:tcBorders>
            <w:shd w:val="clear" w:color="000000" w:fill="FFFFFF"/>
            <w:hideMark/>
          </w:tcPr>
          <w:p w14:paraId="5F87E594" w14:textId="77777777" w:rsidR="00D4420D" w:rsidRPr="00090A1B" w:rsidRDefault="00D4420D" w:rsidP="00BB6333">
            <w:pPr>
              <w:spacing w:after="0" w:line="240" w:lineRule="auto"/>
              <w:jc w:val="center"/>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0,03</w:t>
            </w:r>
          </w:p>
        </w:tc>
        <w:tc>
          <w:tcPr>
            <w:tcW w:w="993" w:type="dxa"/>
            <w:gridSpan w:val="2"/>
            <w:tcBorders>
              <w:top w:val="single" w:sz="4" w:space="0" w:color="000000"/>
              <w:left w:val="nil"/>
              <w:bottom w:val="single" w:sz="4" w:space="0" w:color="000000"/>
              <w:right w:val="single" w:sz="4" w:space="0" w:color="000000"/>
            </w:tcBorders>
            <w:shd w:val="clear" w:color="000000" w:fill="FFFFFF"/>
            <w:hideMark/>
          </w:tcPr>
          <w:p w14:paraId="7B7F4E08" w14:textId="77777777" w:rsidR="00D4420D" w:rsidRPr="00090A1B" w:rsidRDefault="00D4420D" w:rsidP="00BB6333">
            <w:pPr>
              <w:spacing w:after="0" w:line="240" w:lineRule="auto"/>
              <w:rPr>
                <w:rFonts w:ascii="Arial" w:eastAsia="Times New Roman" w:hAnsi="Arial" w:cs="Arial"/>
                <w:color w:val="080000"/>
                <w:sz w:val="16"/>
                <w:szCs w:val="16"/>
                <w:lang w:val="ru-RU" w:eastAsia="ru-RU"/>
              </w:rPr>
            </w:pPr>
            <w:r w:rsidRPr="00090A1B">
              <w:rPr>
                <w:rFonts w:ascii="Arial" w:eastAsia="Times New Roman" w:hAnsi="Arial" w:cs="Arial"/>
                <w:color w:val="080000"/>
                <w:sz w:val="16"/>
                <w:szCs w:val="16"/>
                <w:lang w:val="ru-RU" w:eastAsia="ru-RU"/>
              </w:rPr>
              <w:t> </w:t>
            </w:r>
          </w:p>
        </w:tc>
      </w:tr>
    </w:tbl>
    <w:p w14:paraId="2ED1BA4E" w14:textId="77777777" w:rsidR="00D4420D" w:rsidRDefault="00D4420D" w:rsidP="00D4420D">
      <w:pPr>
        <w:spacing w:after="0" w:line="240" w:lineRule="auto"/>
        <w:rPr>
          <w:rFonts w:ascii="Times New Roman" w:hAnsi="Times New Roman"/>
          <w:b/>
          <w:bCs/>
          <w:sz w:val="24"/>
          <w:szCs w:val="24"/>
          <w:lang w:eastAsia="uk-UA"/>
        </w:rPr>
      </w:pPr>
    </w:p>
    <w:p w14:paraId="3EE5089E" w14:textId="77777777" w:rsidR="00D4420D" w:rsidRDefault="00D4420D" w:rsidP="00D4420D">
      <w:pPr>
        <w:spacing w:after="0" w:line="240" w:lineRule="auto"/>
        <w:rPr>
          <w:rFonts w:ascii="Times New Roman" w:hAnsi="Times New Roman"/>
          <w:b/>
          <w:bCs/>
          <w:sz w:val="24"/>
          <w:szCs w:val="24"/>
          <w:lang w:eastAsia="uk-UA"/>
        </w:rPr>
      </w:pPr>
    </w:p>
    <w:p w14:paraId="54DDBBDC" w14:textId="76CAC115" w:rsidR="00351324" w:rsidRDefault="00351324" w:rsidP="00FA21D8">
      <w:pPr>
        <w:spacing w:after="0" w:line="240" w:lineRule="auto"/>
        <w:jc w:val="both"/>
        <w:rPr>
          <w:rFonts w:ascii="Times New Roman" w:hAnsi="Times New Roman"/>
          <w:b/>
          <w:sz w:val="24"/>
          <w:szCs w:val="24"/>
        </w:rPr>
        <w:sectPr w:rsidR="00351324" w:rsidSect="00397D3C">
          <w:pgSz w:w="12240" w:h="15840" w:code="1"/>
          <w:pgMar w:top="284" w:right="618" w:bottom="142" w:left="567" w:header="284" w:footer="284" w:gutter="0"/>
          <w:cols w:space="720"/>
          <w:noEndnote/>
          <w:titlePg/>
        </w:sectPr>
      </w:pPr>
    </w:p>
    <w:p w14:paraId="75B3779B" w14:textId="67EF831F" w:rsidR="00351324" w:rsidRDefault="00351324" w:rsidP="00351324">
      <w:pPr>
        <w:pStyle w:val="2"/>
        <w:rPr>
          <w:sz w:val="24"/>
          <w:szCs w:val="24"/>
        </w:rPr>
      </w:pPr>
    </w:p>
    <w:p w14:paraId="01006E52" w14:textId="77777777" w:rsidR="00351324" w:rsidRDefault="00351324" w:rsidP="00351324"/>
    <w:p w14:paraId="4D888143" w14:textId="77777777" w:rsidR="00351324" w:rsidRDefault="00351324" w:rsidP="00351324">
      <w:pPr>
        <w:jc w:val="right"/>
        <w:rPr>
          <w:color w:val="FF0000"/>
        </w:rPr>
      </w:pPr>
    </w:p>
    <w:p w14:paraId="08D3C77A" w14:textId="77777777" w:rsidR="00351324" w:rsidRDefault="00351324" w:rsidP="00351324">
      <w:pPr>
        <w:jc w:val="right"/>
        <w:rPr>
          <w:color w:val="FF0000"/>
        </w:rPr>
      </w:pPr>
    </w:p>
    <w:p w14:paraId="3F984885" w14:textId="77777777" w:rsidR="00351324" w:rsidRPr="00BC0F39" w:rsidRDefault="00351324" w:rsidP="00351324">
      <w:pPr>
        <w:sectPr w:rsidR="00351324" w:rsidRPr="00BC0F39" w:rsidSect="00351324">
          <w:pgSz w:w="15840" w:h="12240" w:orient="landscape" w:code="1"/>
          <w:pgMar w:top="567" w:right="675" w:bottom="618" w:left="142" w:header="284" w:footer="284" w:gutter="0"/>
          <w:cols w:space="720"/>
          <w:noEndnote/>
          <w:titlePg/>
        </w:sectPr>
      </w:pPr>
    </w:p>
    <w:p w14:paraId="11F31D2F" w14:textId="766B4D0D" w:rsidR="00351324" w:rsidRDefault="00351324" w:rsidP="00FA21D8">
      <w:pPr>
        <w:spacing w:after="0" w:line="240" w:lineRule="auto"/>
        <w:jc w:val="both"/>
        <w:rPr>
          <w:rFonts w:ascii="Times New Roman" w:hAnsi="Times New Roman"/>
          <w:b/>
          <w:sz w:val="24"/>
          <w:szCs w:val="24"/>
        </w:rPr>
      </w:pPr>
    </w:p>
    <w:p w14:paraId="0D77D800" w14:textId="05033E05" w:rsidR="00351324" w:rsidRDefault="00351324" w:rsidP="00FA21D8">
      <w:pPr>
        <w:spacing w:after="0" w:line="240" w:lineRule="auto"/>
        <w:jc w:val="both"/>
        <w:rPr>
          <w:rFonts w:ascii="Times New Roman" w:hAnsi="Times New Roman"/>
          <w:b/>
          <w:sz w:val="24"/>
          <w:szCs w:val="24"/>
        </w:rPr>
      </w:pPr>
    </w:p>
    <w:p w14:paraId="686EF339" w14:textId="33F3F050" w:rsidR="00351324" w:rsidRDefault="00351324" w:rsidP="00FA21D8">
      <w:pPr>
        <w:spacing w:after="0" w:line="240" w:lineRule="auto"/>
        <w:jc w:val="both"/>
        <w:rPr>
          <w:rFonts w:ascii="Times New Roman" w:hAnsi="Times New Roman"/>
          <w:b/>
          <w:sz w:val="24"/>
          <w:szCs w:val="24"/>
        </w:rPr>
      </w:pPr>
    </w:p>
    <w:p w14:paraId="3056F765" w14:textId="1465A553" w:rsidR="00351324" w:rsidRDefault="00351324" w:rsidP="00FA21D8">
      <w:pPr>
        <w:spacing w:after="0" w:line="240" w:lineRule="auto"/>
        <w:jc w:val="both"/>
        <w:rPr>
          <w:rFonts w:ascii="Times New Roman" w:hAnsi="Times New Roman"/>
          <w:b/>
          <w:sz w:val="24"/>
          <w:szCs w:val="24"/>
        </w:rPr>
      </w:pPr>
    </w:p>
    <w:p w14:paraId="1A842F4E" w14:textId="03CA54BC" w:rsidR="00351324" w:rsidRDefault="00351324" w:rsidP="00FA21D8">
      <w:pPr>
        <w:spacing w:after="0" w:line="240" w:lineRule="auto"/>
        <w:jc w:val="both"/>
        <w:rPr>
          <w:rFonts w:ascii="Times New Roman" w:hAnsi="Times New Roman"/>
          <w:b/>
          <w:sz w:val="24"/>
          <w:szCs w:val="24"/>
        </w:rPr>
      </w:pPr>
    </w:p>
    <w:p w14:paraId="042153AB" w14:textId="450C415F" w:rsidR="00351324" w:rsidRDefault="00351324" w:rsidP="00FA21D8">
      <w:pPr>
        <w:spacing w:after="0" w:line="240" w:lineRule="auto"/>
        <w:jc w:val="both"/>
        <w:rPr>
          <w:rFonts w:ascii="Times New Roman" w:hAnsi="Times New Roman"/>
          <w:b/>
          <w:sz w:val="24"/>
          <w:szCs w:val="24"/>
        </w:rPr>
      </w:pPr>
    </w:p>
    <w:p w14:paraId="0234B2E8" w14:textId="550CA64F" w:rsidR="00351324" w:rsidRDefault="00351324" w:rsidP="00FA21D8">
      <w:pPr>
        <w:spacing w:after="0" w:line="240" w:lineRule="auto"/>
        <w:jc w:val="both"/>
        <w:rPr>
          <w:rFonts w:ascii="Times New Roman" w:hAnsi="Times New Roman"/>
          <w:b/>
          <w:sz w:val="24"/>
          <w:szCs w:val="24"/>
        </w:rPr>
      </w:pPr>
    </w:p>
    <w:p w14:paraId="615519F6" w14:textId="5319D4C9" w:rsidR="00351324" w:rsidRDefault="00351324" w:rsidP="00FA21D8">
      <w:pPr>
        <w:spacing w:after="0" w:line="240" w:lineRule="auto"/>
        <w:jc w:val="both"/>
        <w:rPr>
          <w:rFonts w:ascii="Times New Roman" w:hAnsi="Times New Roman"/>
          <w:b/>
          <w:sz w:val="24"/>
          <w:szCs w:val="24"/>
        </w:rPr>
      </w:pPr>
    </w:p>
    <w:p w14:paraId="2104FD63" w14:textId="1F972F47" w:rsidR="00351324" w:rsidRDefault="00351324" w:rsidP="00FA21D8">
      <w:pPr>
        <w:spacing w:after="0" w:line="240" w:lineRule="auto"/>
        <w:jc w:val="both"/>
        <w:rPr>
          <w:rFonts w:ascii="Times New Roman" w:hAnsi="Times New Roman"/>
          <w:b/>
          <w:sz w:val="24"/>
          <w:szCs w:val="24"/>
        </w:rPr>
      </w:pPr>
    </w:p>
    <w:p w14:paraId="05FD785C" w14:textId="70AB8D7C" w:rsidR="00351324" w:rsidRDefault="00351324" w:rsidP="00FA21D8">
      <w:pPr>
        <w:spacing w:after="0" w:line="240" w:lineRule="auto"/>
        <w:jc w:val="both"/>
        <w:rPr>
          <w:rFonts w:ascii="Times New Roman" w:hAnsi="Times New Roman"/>
          <w:b/>
          <w:sz w:val="24"/>
          <w:szCs w:val="24"/>
        </w:rPr>
      </w:pPr>
    </w:p>
    <w:p w14:paraId="005FD1C6" w14:textId="2600D802" w:rsidR="00351324" w:rsidRDefault="00351324" w:rsidP="00FA21D8">
      <w:pPr>
        <w:spacing w:after="0" w:line="240" w:lineRule="auto"/>
        <w:jc w:val="both"/>
        <w:rPr>
          <w:rFonts w:ascii="Times New Roman" w:hAnsi="Times New Roman"/>
          <w:b/>
          <w:sz w:val="24"/>
          <w:szCs w:val="24"/>
        </w:rPr>
      </w:pPr>
    </w:p>
    <w:p w14:paraId="096B9487" w14:textId="22194698" w:rsidR="00351324" w:rsidRDefault="00351324" w:rsidP="00FA21D8">
      <w:pPr>
        <w:spacing w:after="0" w:line="240" w:lineRule="auto"/>
        <w:jc w:val="both"/>
        <w:rPr>
          <w:rFonts w:ascii="Times New Roman" w:hAnsi="Times New Roman"/>
          <w:b/>
          <w:sz w:val="24"/>
          <w:szCs w:val="24"/>
        </w:rPr>
      </w:pPr>
    </w:p>
    <w:p w14:paraId="3EB5F9C7" w14:textId="34F2B966" w:rsidR="00351324" w:rsidRDefault="00351324" w:rsidP="00FA21D8">
      <w:pPr>
        <w:spacing w:after="0" w:line="240" w:lineRule="auto"/>
        <w:jc w:val="both"/>
        <w:rPr>
          <w:rFonts w:ascii="Times New Roman" w:hAnsi="Times New Roman"/>
          <w:b/>
          <w:sz w:val="24"/>
          <w:szCs w:val="24"/>
        </w:rPr>
      </w:pPr>
    </w:p>
    <w:p w14:paraId="5EBF55CB" w14:textId="00A9A472" w:rsidR="00351324" w:rsidRDefault="00351324" w:rsidP="00FA21D8">
      <w:pPr>
        <w:spacing w:after="0" w:line="240" w:lineRule="auto"/>
        <w:jc w:val="both"/>
        <w:rPr>
          <w:rFonts w:ascii="Times New Roman" w:hAnsi="Times New Roman"/>
          <w:b/>
          <w:sz w:val="24"/>
          <w:szCs w:val="24"/>
        </w:rPr>
      </w:pPr>
    </w:p>
    <w:p w14:paraId="07165122" w14:textId="46501E6A" w:rsidR="00351324" w:rsidRDefault="00351324" w:rsidP="00FA21D8">
      <w:pPr>
        <w:spacing w:after="0" w:line="240" w:lineRule="auto"/>
        <w:jc w:val="both"/>
        <w:rPr>
          <w:rFonts w:ascii="Times New Roman" w:hAnsi="Times New Roman"/>
          <w:b/>
          <w:sz w:val="24"/>
          <w:szCs w:val="24"/>
        </w:rPr>
      </w:pPr>
    </w:p>
    <w:p w14:paraId="0AABA92B" w14:textId="39858161" w:rsidR="00351324" w:rsidRDefault="00351324" w:rsidP="00FA21D8">
      <w:pPr>
        <w:spacing w:after="0" w:line="240" w:lineRule="auto"/>
        <w:jc w:val="both"/>
        <w:rPr>
          <w:rFonts w:ascii="Times New Roman" w:hAnsi="Times New Roman"/>
          <w:b/>
          <w:sz w:val="24"/>
          <w:szCs w:val="24"/>
        </w:rPr>
      </w:pPr>
    </w:p>
    <w:p w14:paraId="51C13211" w14:textId="74F1F781" w:rsidR="00351324" w:rsidRDefault="00351324" w:rsidP="00FA21D8">
      <w:pPr>
        <w:spacing w:after="0" w:line="240" w:lineRule="auto"/>
        <w:jc w:val="both"/>
        <w:rPr>
          <w:rFonts w:ascii="Times New Roman" w:hAnsi="Times New Roman"/>
          <w:b/>
          <w:sz w:val="24"/>
          <w:szCs w:val="24"/>
        </w:rPr>
      </w:pPr>
    </w:p>
    <w:p w14:paraId="01B10FB2" w14:textId="73F03583" w:rsidR="00351324" w:rsidRDefault="00351324" w:rsidP="00FA21D8">
      <w:pPr>
        <w:spacing w:after="0" w:line="240" w:lineRule="auto"/>
        <w:jc w:val="both"/>
        <w:rPr>
          <w:rFonts w:ascii="Times New Roman" w:hAnsi="Times New Roman"/>
          <w:b/>
          <w:sz w:val="24"/>
          <w:szCs w:val="24"/>
        </w:rPr>
      </w:pPr>
    </w:p>
    <w:p w14:paraId="6141CC03" w14:textId="0F4C0728" w:rsidR="00351324" w:rsidRDefault="00351324" w:rsidP="00FA21D8">
      <w:pPr>
        <w:spacing w:after="0" w:line="240" w:lineRule="auto"/>
        <w:jc w:val="both"/>
        <w:rPr>
          <w:rFonts w:ascii="Times New Roman" w:hAnsi="Times New Roman"/>
          <w:b/>
          <w:sz w:val="24"/>
          <w:szCs w:val="24"/>
        </w:rPr>
      </w:pPr>
    </w:p>
    <w:p w14:paraId="72BB488B" w14:textId="544B4990" w:rsidR="00351324" w:rsidRDefault="00351324" w:rsidP="00FA21D8">
      <w:pPr>
        <w:spacing w:after="0" w:line="240" w:lineRule="auto"/>
        <w:jc w:val="both"/>
        <w:rPr>
          <w:rFonts w:ascii="Times New Roman" w:hAnsi="Times New Roman"/>
          <w:b/>
          <w:sz w:val="24"/>
          <w:szCs w:val="24"/>
        </w:rPr>
      </w:pPr>
    </w:p>
    <w:p w14:paraId="6751ECB5" w14:textId="77777777" w:rsidR="00351324" w:rsidRDefault="00351324" w:rsidP="00FA21D8">
      <w:pPr>
        <w:spacing w:after="0" w:line="240" w:lineRule="auto"/>
        <w:jc w:val="both"/>
        <w:rPr>
          <w:rFonts w:ascii="Times New Roman" w:hAnsi="Times New Roman"/>
          <w:b/>
          <w:sz w:val="24"/>
          <w:szCs w:val="24"/>
        </w:rPr>
      </w:pPr>
    </w:p>
    <w:p w14:paraId="29F36A7C" w14:textId="32C5B2E3" w:rsidR="00351324" w:rsidRDefault="00351324" w:rsidP="00FA21D8">
      <w:pPr>
        <w:spacing w:after="0" w:line="240" w:lineRule="auto"/>
        <w:jc w:val="both"/>
        <w:rPr>
          <w:rFonts w:ascii="Times New Roman" w:hAnsi="Times New Roman"/>
          <w:b/>
          <w:sz w:val="24"/>
          <w:szCs w:val="24"/>
        </w:rPr>
      </w:pPr>
    </w:p>
    <w:p w14:paraId="656C8634" w14:textId="0B4AAD6E" w:rsidR="00351324" w:rsidRDefault="00351324" w:rsidP="00FA21D8">
      <w:pPr>
        <w:spacing w:after="0" w:line="240" w:lineRule="auto"/>
        <w:jc w:val="both"/>
        <w:rPr>
          <w:rFonts w:ascii="Times New Roman" w:hAnsi="Times New Roman"/>
          <w:b/>
          <w:sz w:val="24"/>
          <w:szCs w:val="24"/>
        </w:rPr>
      </w:pPr>
    </w:p>
    <w:p w14:paraId="4AEC115A" w14:textId="53AD0CB8" w:rsidR="00351324" w:rsidRDefault="00351324" w:rsidP="00FA21D8">
      <w:pPr>
        <w:spacing w:after="0" w:line="240" w:lineRule="auto"/>
        <w:jc w:val="both"/>
        <w:rPr>
          <w:rFonts w:ascii="Times New Roman" w:hAnsi="Times New Roman"/>
          <w:b/>
          <w:sz w:val="24"/>
          <w:szCs w:val="24"/>
        </w:rPr>
      </w:pPr>
    </w:p>
    <w:p w14:paraId="30CDD0B4" w14:textId="4FB4B42D" w:rsidR="00351324" w:rsidRDefault="00351324" w:rsidP="00FA21D8">
      <w:pPr>
        <w:spacing w:after="0" w:line="240" w:lineRule="auto"/>
        <w:jc w:val="both"/>
        <w:rPr>
          <w:rFonts w:ascii="Times New Roman" w:hAnsi="Times New Roman"/>
          <w:b/>
          <w:sz w:val="24"/>
          <w:szCs w:val="24"/>
        </w:rPr>
      </w:pPr>
    </w:p>
    <w:p w14:paraId="627103DD" w14:textId="2B0310EF" w:rsidR="00351324" w:rsidRDefault="00351324" w:rsidP="00FA21D8">
      <w:pPr>
        <w:spacing w:after="0" w:line="240" w:lineRule="auto"/>
        <w:jc w:val="both"/>
        <w:rPr>
          <w:rFonts w:ascii="Times New Roman" w:hAnsi="Times New Roman"/>
          <w:b/>
          <w:sz w:val="24"/>
          <w:szCs w:val="24"/>
        </w:rPr>
      </w:pPr>
    </w:p>
    <w:p w14:paraId="2FAD7AC7" w14:textId="26F4F2C0" w:rsidR="00351324" w:rsidRDefault="00351324" w:rsidP="00FA21D8">
      <w:pPr>
        <w:spacing w:after="0" w:line="240" w:lineRule="auto"/>
        <w:jc w:val="both"/>
        <w:rPr>
          <w:rFonts w:ascii="Times New Roman" w:hAnsi="Times New Roman"/>
          <w:b/>
          <w:sz w:val="24"/>
          <w:szCs w:val="24"/>
        </w:rPr>
      </w:pPr>
    </w:p>
    <w:p w14:paraId="1E116F37" w14:textId="63C7198F" w:rsidR="00351324" w:rsidRDefault="00351324" w:rsidP="00FA21D8">
      <w:pPr>
        <w:spacing w:after="0" w:line="240" w:lineRule="auto"/>
        <w:jc w:val="both"/>
        <w:rPr>
          <w:rFonts w:ascii="Times New Roman" w:hAnsi="Times New Roman"/>
          <w:b/>
          <w:sz w:val="24"/>
          <w:szCs w:val="24"/>
        </w:rPr>
      </w:pPr>
    </w:p>
    <w:p w14:paraId="682C6208" w14:textId="77777777" w:rsidR="00351324" w:rsidRDefault="00351324" w:rsidP="00FA21D8">
      <w:pPr>
        <w:spacing w:after="0" w:line="240" w:lineRule="auto"/>
        <w:jc w:val="both"/>
        <w:rPr>
          <w:rFonts w:ascii="Times New Roman" w:hAnsi="Times New Roman"/>
          <w:b/>
          <w:sz w:val="24"/>
          <w:szCs w:val="24"/>
        </w:rPr>
      </w:pPr>
    </w:p>
    <w:p w14:paraId="109A02B7" w14:textId="77777777" w:rsidR="00FA21D8" w:rsidRDefault="00FA21D8" w:rsidP="00FA21D8">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101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15"/>
        <w:gridCol w:w="3036"/>
        <w:gridCol w:w="2389"/>
        <w:gridCol w:w="1237"/>
      </w:tblGrid>
      <w:tr w:rsidR="00C34430" w:rsidRPr="004B50E7" w14:paraId="72C5D13D" w14:textId="77777777" w:rsidTr="00165686">
        <w:trPr>
          <w:trHeight w:val="645"/>
        </w:trPr>
        <w:tc>
          <w:tcPr>
            <w:tcW w:w="566" w:type="dxa"/>
            <w:shd w:val="clear" w:color="auto" w:fill="auto"/>
            <w:vAlign w:val="center"/>
            <w:hideMark/>
          </w:tcPr>
          <w:p w14:paraId="1830F2D5" w14:textId="77777777" w:rsidR="00C34430" w:rsidRPr="00801854" w:rsidRDefault="00C34430" w:rsidP="00165686">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 з/п </w:t>
            </w:r>
          </w:p>
        </w:tc>
        <w:tc>
          <w:tcPr>
            <w:tcW w:w="2915" w:type="dxa"/>
            <w:shd w:val="clear" w:color="auto" w:fill="auto"/>
            <w:vAlign w:val="center"/>
          </w:tcPr>
          <w:p w14:paraId="28E08A6E" w14:textId="77777777" w:rsidR="00C34430" w:rsidRPr="00801854" w:rsidRDefault="00C34430" w:rsidP="00165686">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Назва закладу</w:t>
            </w:r>
          </w:p>
        </w:tc>
        <w:tc>
          <w:tcPr>
            <w:tcW w:w="3036" w:type="dxa"/>
          </w:tcPr>
          <w:p w14:paraId="492B6884" w14:textId="77777777" w:rsidR="00C34430" w:rsidRPr="00801854" w:rsidRDefault="00C34430" w:rsidP="00165686">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Адреса розташування</w:t>
            </w:r>
          </w:p>
        </w:tc>
        <w:tc>
          <w:tcPr>
            <w:tcW w:w="2389" w:type="dxa"/>
            <w:vAlign w:val="center"/>
          </w:tcPr>
          <w:p w14:paraId="21555F87" w14:textId="77777777" w:rsidR="00C34430" w:rsidRPr="00801854" w:rsidRDefault="00C34430" w:rsidP="00165686">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Перелік електричних приладів</w:t>
            </w:r>
          </w:p>
        </w:tc>
        <w:tc>
          <w:tcPr>
            <w:tcW w:w="1237" w:type="dxa"/>
            <w:shd w:val="clear" w:color="auto" w:fill="auto"/>
            <w:vAlign w:val="center"/>
            <w:hideMark/>
          </w:tcPr>
          <w:p w14:paraId="633E9422" w14:textId="77777777" w:rsidR="00C34430" w:rsidRPr="00801854" w:rsidRDefault="00C34430" w:rsidP="00165686">
            <w:pPr>
              <w:spacing w:after="0" w:line="240" w:lineRule="auto"/>
              <w:jc w:val="center"/>
              <w:rPr>
                <w:rFonts w:ascii="Times New Roman" w:eastAsia="Times New Roman" w:hAnsi="Times New Roman"/>
                <w:bCs/>
                <w:sz w:val="24"/>
                <w:szCs w:val="24"/>
                <w:lang w:eastAsia="ru-RU"/>
              </w:rPr>
            </w:pPr>
            <w:r w:rsidRPr="00801854">
              <w:rPr>
                <w:rFonts w:ascii="Times New Roman" w:eastAsia="Times New Roman" w:hAnsi="Times New Roman"/>
                <w:bCs/>
                <w:sz w:val="24"/>
                <w:szCs w:val="24"/>
                <w:lang w:eastAsia="ru-RU"/>
              </w:rPr>
              <w:t>Кількість, шт.</w:t>
            </w:r>
          </w:p>
        </w:tc>
      </w:tr>
      <w:tr w:rsidR="00C34430" w:rsidRPr="004B50E7" w14:paraId="5A625A92" w14:textId="77777777" w:rsidTr="00165686">
        <w:trPr>
          <w:trHeight w:val="274"/>
        </w:trPr>
        <w:tc>
          <w:tcPr>
            <w:tcW w:w="566" w:type="dxa"/>
            <w:vMerge w:val="restart"/>
            <w:shd w:val="clear" w:color="auto" w:fill="auto"/>
            <w:vAlign w:val="center"/>
          </w:tcPr>
          <w:p w14:paraId="29F8F8CA"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1</w:t>
            </w:r>
          </w:p>
        </w:tc>
        <w:tc>
          <w:tcPr>
            <w:tcW w:w="2915" w:type="dxa"/>
            <w:vMerge w:val="restart"/>
            <w:shd w:val="clear" w:color="auto" w:fill="auto"/>
            <w:vAlign w:val="center"/>
          </w:tcPr>
          <w:p w14:paraId="4F6D18F3"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Комунальний заклад «Харківський ліцей №23» Харківської міської ради</w:t>
            </w:r>
          </w:p>
        </w:tc>
        <w:tc>
          <w:tcPr>
            <w:tcW w:w="3036" w:type="dxa"/>
            <w:vMerge w:val="restart"/>
          </w:tcPr>
          <w:p w14:paraId="27630BA1" w14:textId="77777777" w:rsidR="00C34430" w:rsidRPr="00801854" w:rsidRDefault="00C34430" w:rsidP="00165686">
            <w:pPr>
              <w:spacing w:after="0" w:line="240" w:lineRule="auto"/>
              <w:jc w:val="center"/>
              <w:rPr>
                <w:rFonts w:ascii="Times New Roman" w:eastAsia="Times New Roman" w:hAnsi="Times New Roman"/>
                <w:bCs/>
                <w:lang w:eastAsia="ru-RU"/>
              </w:rPr>
            </w:pPr>
          </w:p>
          <w:p w14:paraId="1DC1E1CD"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вул.Тюрінська, 40</w:t>
            </w:r>
          </w:p>
        </w:tc>
        <w:tc>
          <w:tcPr>
            <w:tcW w:w="2389" w:type="dxa"/>
            <w:vAlign w:val="center"/>
          </w:tcPr>
          <w:p w14:paraId="320045CC" w14:textId="77777777" w:rsidR="00C34430" w:rsidRPr="00801854" w:rsidRDefault="00C34430" w:rsidP="0016568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 xml:space="preserve">Електрична </w:t>
            </w:r>
            <w:r w:rsidRPr="00801854">
              <w:rPr>
                <w:rFonts w:ascii="Times New Roman" w:eastAsia="Times New Roman" w:hAnsi="Times New Roman"/>
                <w:bCs/>
                <w:lang w:eastAsia="ru-RU"/>
              </w:rPr>
              <w:t>плита</w:t>
            </w:r>
          </w:p>
        </w:tc>
        <w:tc>
          <w:tcPr>
            <w:tcW w:w="1237" w:type="dxa"/>
            <w:shd w:val="clear" w:color="auto" w:fill="auto"/>
            <w:vAlign w:val="center"/>
          </w:tcPr>
          <w:p w14:paraId="4F827228"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4FE22569" w14:textId="77777777" w:rsidTr="00165686">
        <w:trPr>
          <w:trHeight w:val="121"/>
        </w:trPr>
        <w:tc>
          <w:tcPr>
            <w:tcW w:w="566" w:type="dxa"/>
            <w:vMerge/>
            <w:shd w:val="clear" w:color="auto" w:fill="auto"/>
            <w:vAlign w:val="center"/>
          </w:tcPr>
          <w:p w14:paraId="0A397E6A"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5AB36726"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3036" w:type="dxa"/>
            <w:vMerge/>
          </w:tcPr>
          <w:p w14:paraId="2F88F0F3"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389" w:type="dxa"/>
            <w:vAlign w:val="center"/>
          </w:tcPr>
          <w:p w14:paraId="33907371" w14:textId="77777777" w:rsidR="00C34430" w:rsidRPr="00801854" w:rsidRDefault="00C34430" w:rsidP="0016568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Жарочна</w:t>
            </w:r>
            <w:r w:rsidRPr="00801854">
              <w:rPr>
                <w:rFonts w:ascii="Times New Roman" w:eastAsia="Times New Roman" w:hAnsi="Times New Roman"/>
                <w:lang w:eastAsia="ru-RU"/>
              </w:rPr>
              <w:t xml:space="preserve"> шафа</w:t>
            </w:r>
          </w:p>
        </w:tc>
        <w:tc>
          <w:tcPr>
            <w:tcW w:w="1237" w:type="dxa"/>
            <w:shd w:val="clear" w:color="auto" w:fill="auto"/>
            <w:vAlign w:val="center"/>
          </w:tcPr>
          <w:p w14:paraId="47A995BC"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514D7100" w14:textId="77777777" w:rsidTr="00165686">
        <w:trPr>
          <w:trHeight w:val="56"/>
        </w:trPr>
        <w:tc>
          <w:tcPr>
            <w:tcW w:w="566" w:type="dxa"/>
            <w:shd w:val="clear" w:color="auto" w:fill="auto"/>
            <w:vAlign w:val="center"/>
          </w:tcPr>
          <w:p w14:paraId="31C21E5D"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2</w:t>
            </w:r>
          </w:p>
        </w:tc>
        <w:tc>
          <w:tcPr>
            <w:tcW w:w="2915" w:type="dxa"/>
            <w:shd w:val="clear" w:color="auto" w:fill="auto"/>
            <w:vAlign w:val="center"/>
          </w:tcPr>
          <w:p w14:paraId="7F139ADE"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 xml:space="preserve">Комунальний заклад «Харківський ліцей №58» </w:t>
            </w:r>
            <w:r w:rsidRPr="00801854">
              <w:rPr>
                <w:rFonts w:ascii="Times New Roman" w:eastAsia="Times New Roman" w:hAnsi="Times New Roman"/>
                <w:bCs/>
                <w:lang w:eastAsia="ru-RU"/>
              </w:rPr>
              <w:t>Харківської міської ради</w:t>
            </w:r>
          </w:p>
        </w:tc>
        <w:tc>
          <w:tcPr>
            <w:tcW w:w="3036" w:type="dxa"/>
            <w:vAlign w:val="center"/>
          </w:tcPr>
          <w:p w14:paraId="2E29229F"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пр. Ювілейний, 53-Б</w:t>
            </w:r>
          </w:p>
        </w:tc>
        <w:tc>
          <w:tcPr>
            <w:tcW w:w="2389" w:type="dxa"/>
            <w:vAlign w:val="center"/>
          </w:tcPr>
          <w:p w14:paraId="7B21FDDB" w14:textId="77777777" w:rsidR="00C34430" w:rsidRPr="00801854" w:rsidRDefault="00C34430" w:rsidP="0016568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 xml:space="preserve">Електрична </w:t>
            </w:r>
            <w:r w:rsidRPr="00801854">
              <w:rPr>
                <w:rFonts w:ascii="Times New Roman" w:eastAsia="Times New Roman" w:hAnsi="Times New Roman"/>
                <w:bCs/>
                <w:lang w:eastAsia="ru-RU"/>
              </w:rPr>
              <w:t>плита</w:t>
            </w:r>
          </w:p>
        </w:tc>
        <w:tc>
          <w:tcPr>
            <w:tcW w:w="1237" w:type="dxa"/>
            <w:shd w:val="clear" w:color="auto" w:fill="auto"/>
            <w:vAlign w:val="center"/>
          </w:tcPr>
          <w:p w14:paraId="6214C16E"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4</w:t>
            </w:r>
          </w:p>
        </w:tc>
      </w:tr>
      <w:tr w:rsidR="00C34430" w:rsidRPr="004B50E7" w14:paraId="0038CA91" w14:textId="77777777" w:rsidTr="00165686">
        <w:trPr>
          <w:trHeight w:val="56"/>
        </w:trPr>
        <w:tc>
          <w:tcPr>
            <w:tcW w:w="566" w:type="dxa"/>
            <w:vMerge w:val="restart"/>
            <w:shd w:val="clear" w:color="auto" w:fill="auto"/>
            <w:vAlign w:val="center"/>
          </w:tcPr>
          <w:p w14:paraId="22F4F740"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3</w:t>
            </w:r>
          </w:p>
        </w:tc>
        <w:tc>
          <w:tcPr>
            <w:tcW w:w="2915" w:type="dxa"/>
            <w:vMerge w:val="restart"/>
            <w:shd w:val="clear" w:color="auto" w:fill="auto"/>
            <w:vAlign w:val="center"/>
          </w:tcPr>
          <w:p w14:paraId="2ABE1B75"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 xml:space="preserve">Комунальний заклад «Харківський ліцей №64» </w:t>
            </w:r>
            <w:r w:rsidRPr="00801854">
              <w:rPr>
                <w:rFonts w:ascii="Times New Roman" w:eastAsia="Times New Roman" w:hAnsi="Times New Roman"/>
                <w:bCs/>
                <w:lang w:eastAsia="ru-RU"/>
              </w:rPr>
              <w:t>Харківської міської ради</w:t>
            </w:r>
          </w:p>
        </w:tc>
        <w:tc>
          <w:tcPr>
            <w:tcW w:w="3036" w:type="dxa"/>
            <w:vMerge w:val="restart"/>
            <w:vAlign w:val="center"/>
          </w:tcPr>
          <w:p w14:paraId="5A301CBD"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вул.Руслана Плоходька, 5-В</w:t>
            </w:r>
          </w:p>
        </w:tc>
        <w:tc>
          <w:tcPr>
            <w:tcW w:w="2389" w:type="dxa"/>
            <w:vAlign w:val="center"/>
          </w:tcPr>
          <w:p w14:paraId="02CB5236" w14:textId="77777777" w:rsidR="00C34430" w:rsidRPr="00801854" w:rsidRDefault="00C34430" w:rsidP="0016568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4D1D8309"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547C691D" w14:textId="77777777" w:rsidTr="00165686">
        <w:trPr>
          <w:trHeight w:val="309"/>
        </w:trPr>
        <w:tc>
          <w:tcPr>
            <w:tcW w:w="566" w:type="dxa"/>
            <w:vMerge/>
            <w:shd w:val="clear" w:color="auto" w:fill="auto"/>
            <w:vAlign w:val="center"/>
          </w:tcPr>
          <w:p w14:paraId="1DBFBC13"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5F9EDC80"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3036" w:type="dxa"/>
            <w:vMerge/>
          </w:tcPr>
          <w:p w14:paraId="6C7DFA2E"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389" w:type="dxa"/>
            <w:vAlign w:val="center"/>
          </w:tcPr>
          <w:p w14:paraId="37F3B531"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Жарочна шафа</w:t>
            </w:r>
          </w:p>
        </w:tc>
        <w:tc>
          <w:tcPr>
            <w:tcW w:w="1237" w:type="dxa"/>
            <w:shd w:val="clear" w:color="auto" w:fill="auto"/>
            <w:vAlign w:val="center"/>
          </w:tcPr>
          <w:p w14:paraId="1B7AE3A8"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7DA7983C" w14:textId="77777777" w:rsidTr="00165686">
        <w:trPr>
          <w:trHeight w:val="56"/>
        </w:trPr>
        <w:tc>
          <w:tcPr>
            <w:tcW w:w="566" w:type="dxa"/>
            <w:vMerge/>
            <w:shd w:val="clear" w:color="auto" w:fill="auto"/>
            <w:vAlign w:val="center"/>
          </w:tcPr>
          <w:p w14:paraId="43D96982"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06B17041"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3036" w:type="dxa"/>
            <w:vMerge/>
          </w:tcPr>
          <w:p w14:paraId="602C20CA"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389" w:type="dxa"/>
            <w:vAlign w:val="center"/>
          </w:tcPr>
          <w:p w14:paraId="17F2C18C" w14:textId="77777777" w:rsidR="00C34430" w:rsidRPr="00801854" w:rsidRDefault="00C34430" w:rsidP="00165686">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м</w:t>
            </w:r>
            <w:r>
              <w:rPr>
                <w:rFonts w:ascii="Times New Roman" w:eastAsia="Times New Roman" w:hAnsi="Times New Roman"/>
                <w:lang w:val="en-US" w:eastAsia="ru-RU"/>
              </w:rPr>
              <w:t>`</w:t>
            </w:r>
            <w:r w:rsidRPr="00801854">
              <w:rPr>
                <w:rFonts w:ascii="Times New Roman" w:eastAsia="Times New Roman" w:hAnsi="Times New Roman"/>
                <w:lang w:eastAsia="ru-RU"/>
              </w:rPr>
              <w:t>ясорубка</w:t>
            </w:r>
          </w:p>
        </w:tc>
        <w:tc>
          <w:tcPr>
            <w:tcW w:w="1237" w:type="dxa"/>
            <w:shd w:val="clear" w:color="auto" w:fill="auto"/>
            <w:vAlign w:val="center"/>
          </w:tcPr>
          <w:p w14:paraId="56F7DB5E"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2C77D88E" w14:textId="77777777" w:rsidTr="00165686">
        <w:trPr>
          <w:trHeight w:val="56"/>
        </w:trPr>
        <w:tc>
          <w:tcPr>
            <w:tcW w:w="566" w:type="dxa"/>
            <w:vMerge w:val="restart"/>
            <w:shd w:val="clear" w:color="auto" w:fill="auto"/>
            <w:vAlign w:val="center"/>
          </w:tcPr>
          <w:p w14:paraId="21883600"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4</w:t>
            </w:r>
          </w:p>
        </w:tc>
        <w:tc>
          <w:tcPr>
            <w:tcW w:w="2915" w:type="dxa"/>
            <w:vMerge w:val="restart"/>
            <w:shd w:val="clear" w:color="auto" w:fill="auto"/>
            <w:vAlign w:val="center"/>
          </w:tcPr>
          <w:p w14:paraId="018C6FC0"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 xml:space="preserve">Комунальний заклад»Харківська гімназія №98» </w:t>
            </w:r>
            <w:r w:rsidRPr="00801854">
              <w:rPr>
                <w:rFonts w:ascii="Times New Roman" w:eastAsia="Times New Roman" w:hAnsi="Times New Roman"/>
                <w:bCs/>
                <w:lang w:eastAsia="ru-RU"/>
              </w:rPr>
              <w:t>Харківської міської ради</w:t>
            </w:r>
          </w:p>
        </w:tc>
        <w:tc>
          <w:tcPr>
            <w:tcW w:w="3036" w:type="dxa"/>
            <w:vMerge w:val="restart"/>
            <w:vAlign w:val="center"/>
          </w:tcPr>
          <w:p w14:paraId="03A7D2C0"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пров</w:t>
            </w:r>
            <w:r w:rsidRPr="00801854">
              <w:rPr>
                <w:rFonts w:ascii="Times New Roman" w:hAnsi="Times New Roman"/>
                <w:lang w:val="en-US"/>
              </w:rPr>
              <w:t>.</w:t>
            </w:r>
            <w:r w:rsidRPr="00801854">
              <w:rPr>
                <w:rFonts w:ascii="Times New Roman" w:hAnsi="Times New Roman"/>
              </w:rPr>
              <w:t xml:space="preserve"> Писемського, 5</w:t>
            </w:r>
          </w:p>
        </w:tc>
        <w:tc>
          <w:tcPr>
            <w:tcW w:w="2389" w:type="dxa"/>
            <w:vAlign w:val="center"/>
          </w:tcPr>
          <w:p w14:paraId="584CB37E" w14:textId="77777777" w:rsidR="00C34430" w:rsidRPr="00801854" w:rsidRDefault="00C34430" w:rsidP="0016568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118EC067"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6FABAB4B" w14:textId="77777777" w:rsidTr="00165686">
        <w:trPr>
          <w:trHeight w:val="82"/>
        </w:trPr>
        <w:tc>
          <w:tcPr>
            <w:tcW w:w="566" w:type="dxa"/>
            <w:vMerge/>
            <w:shd w:val="clear" w:color="auto" w:fill="auto"/>
            <w:vAlign w:val="center"/>
          </w:tcPr>
          <w:p w14:paraId="0CBB8EB7"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125EAEC4"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3036" w:type="dxa"/>
            <w:vMerge/>
          </w:tcPr>
          <w:p w14:paraId="55635617"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389" w:type="dxa"/>
            <w:vAlign w:val="center"/>
          </w:tcPr>
          <w:p w14:paraId="5EEA95BB"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Жарочна шафа</w:t>
            </w:r>
          </w:p>
        </w:tc>
        <w:tc>
          <w:tcPr>
            <w:tcW w:w="1237" w:type="dxa"/>
            <w:shd w:val="clear" w:color="auto" w:fill="auto"/>
            <w:vAlign w:val="center"/>
          </w:tcPr>
          <w:p w14:paraId="687F1DEB"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52ABC979" w14:textId="77777777" w:rsidTr="00165686">
        <w:trPr>
          <w:trHeight w:val="86"/>
        </w:trPr>
        <w:tc>
          <w:tcPr>
            <w:tcW w:w="566" w:type="dxa"/>
            <w:vMerge/>
            <w:shd w:val="clear" w:color="auto" w:fill="auto"/>
            <w:vAlign w:val="center"/>
          </w:tcPr>
          <w:p w14:paraId="27D73DCE"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076ACE7F" w14:textId="77777777" w:rsidR="00C34430" w:rsidRPr="00801854" w:rsidRDefault="00C34430" w:rsidP="00165686">
            <w:pPr>
              <w:spacing w:after="0" w:line="240" w:lineRule="auto"/>
              <w:jc w:val="center"/>
              <w:rPr>
                <w:rFonts w:ascii="Times New Roman" w:hAnsi="Times New Roman"/>
              </w:rPr>
            </w:pPr>
          </w:p>
        </w:tc>
        <w:tc>
          <w:tcPr>
            <w:tcW w:w="3036" w:type="dxa"/>
            <w:vMerge/>
            <w:vAlign w:val="center"/>
          </w:tcPr>
          <w:p w14:paraId="27809CA1" w14:textId="77777777" w:rsidR="00C34430" w:rsidRPr="00801854" w:rsidRDefault="00C34430" w:rsidP="00165686">
            <w:pPr>
              <w:spacing w:after="0" w:line="240" w:lineRule="auto"/>
              <w:jc w:val="center"/>
              <w:rPr>
                <w:rFonts w:ascii="Times New Roman" w:hAnsi="Times New Roman"/>
              </w:rPr>
            </w:pPr>
          </w:p>
        </w:tc>
        <w:tc>
          <w:tcPr>
            <w:tcW w:w="2389" w:type="dxa"/>
            <w:vAlign w:val="center"/>
          </w:tcPr>
          <w:p w14:paraId="0C0592B3" w14:textId="77777777" w:rsidR="00C34430" w:rsidRPr="00801854" w:rsidRDefault="00C34430" w:rsidP="00165686">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м</w:t>
            </w:r>
            <w:r>
              <w:rPr>
                <w:rFonts w:ascii="Times New Roman" w:eastAsia="Times New Roman" w:hAnsi="Times New Roman"/>
                <w:lang w:val="en-US" w:eastAsia="ru-RU"/>
              </w:rPr>
              <w:t>`</w:t>
            </w:r>
            <w:r w:rsidRPr="00801854">
              <w:rPr>
                <w:rFonts w:ascii="Times New Roman" w:eastAsia="Times New Roman" w:hAnsi="Times New Roman"/>
                <w:lang w:eastAsia="ru-RU"/>
              </w:rPr>
              <w:t>ясорубка</w:t>
            </w:r>
          </w:p>
        </w:tc>
        <w:tc>
          <w:tcPr>
            <w:tcW w:w="1237" w:type="dxa"/>
            <w:shd w:val="clear" w:color="auto" w:fill="auto"/>
            <w:vAlign w:val="center"/>
          </w:tcPr>
          <w:p w14:paraId="4CD99812"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5212F017" w14:textId="77777777" w:rsidTr="00165686">
        <w:trPr>
          <w:trHeight w:val="86"/>
        </w:trPr>
        <w:tc>
          <w:tcPr>
            <w:tcW w:w="566" w:type="dxa"/>
            <w:vMerge/>
            <w:shd w:val="clear" w:color="auto" w:fill="auto"/>
            <w:vAlign w:val="center"/>
          </w:tcPr>
          <w:p w14:paraId="235D061E"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42C07A99" w14:textId="77777777" w:rsidR="00C34430" w:rsidRPr="00801854" w:rsidRDefault="00C34430" w:rsidP="00165686">
            <w:pPr>
              <w:spacing w:after="0" w:line="240" w:lineRule="auto"/>
              <w:jc w:val="center"/>
              <w:rPr>
                <w:rFonts w:ascii="Times New Roman" w:hAnsi="Times New Roman"/>
              </w:rPr>
            </w:pPr>
          </w:p>
        </w:tc>
        <w:tc>
          <w:tcPr>
            <w:tcW w:w="3036" w:type="dxa"/>
            <w:vMerge/>
            <w:vAlign w:val="center"/>
          </w:tcPr>
          <w:p w14:paraId="6D2C2748" w14:textId="77777777" w:rsidR="00C34430" w:rsidRPr="00801854" w:rsidRDefault="00C34430" w:rsidP="00165686">
            <w:pPr>
              <w:spacing w:after="0" w:line="240" w:lineRule="auto"/>
              <w:jc w:val="center"/>
              <w:rPr>
                <w:rFonts w:ascii="Times New Roman" w:hAnsi="Times New Roman"/>
              </w:rPr>
            </w:pPr>
          </w:p>
        </w:tc>
        <w:tc>
          <w:tcPr>
            <w:tcW w:w="2389" w:type="dxa"/>
            <w:vAlign w:val="center"/>
          </w:tcPr>
          <w:p w14:paraId="51EBDDFB" w14:textId="77777777" w:rsidR="00C34430" w:rsidRPr="00801854" w:rsidRDefault="00C34430" w:rsidP="00165686">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сковорода</w:t>
            </w:r>
          </w:p>
        </w:tc>
        <w:tc>
          <w:tcPr>
            <w:tcW w:w="1237" w:type="dxa"/>
            <w:shd w:val="clear" w:color="auto" w:fill="auto"/>
            <w:vAlign w:val="center"/>
          </w:tcPr>
          <w:p w14:paraId="60AFC484"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15494F5D" w14:textId="77777777" w:rsidTr="00165686">
        <w:trPr>
          <w:trHeight w:val="66"/>
        </w:trPr>
        <w:tc>
          <w:tcPr>
            <w:tcW w:w="566" w:type="dxa"/>
            <w:shd w:val="clear" w:color="auto" w:fill="auto"/>
            <w:vAlign w:val="center"/>
          </w:tcPr>
          <w:p w14:paraId="3B919106"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5</w:t>
            </w:r>
          </w:p>
        </w:tc>
        <w:tc>
          <w:tcPr>
            <w:tcW w:w="2915" w:type="dxa"/>
            <w:shd w:val="clear" w:color="auto" w:fill="auto"/>
            <w:vAlign w:val="center"/>
          </w:tcPr>
          <w:p w14:paraId="5A7577E2"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Комунальний заклад «Харківська гімназія №111»</w:t>
            </w:r>
            <w:r w:rsidRPr="00801854">
              <w:rPr>
                <w:rFonts w:ascii="Times New Roman" w:eastAsia="Times New Roman" w:hAnsi="Times New Roman"/>
                <w:bCs/>
                <w:lang w:eastAsia="ru-RU"/>
              </w:rPr>
              <w:t xml:space="preserve"> Харківської міської ради</w:t>
            </w:r>
          </w:p>
        </w:tc>
        <w:tc>
          <w:tcPr>
            <w:tcW w:w="3036" w:type="dxa"/>
            <w:vAlign w:val="center"/>
          </w:tcPr>
          <w:p w14:paraId="6784F7BC"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вул.Бучми, 18- Д</w:t>
            </w:r>
          </w:p>
        </w:tc>
        <w:tc>
          <w:tcPr>
            <w:tcW w:w="2389" w:type="dxa"/>
            <w:vAlign w:val="center"/>
          </w:tcPr>
          <w:p w14:paraId="7320D0F1" w14:textId="77777777" w:rsidR="00C34430" w:rsidRPr="00801854" w:rsidRDefault="00C34430" w:rsidP="0016568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4CFCB219"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6A6AEAEE" w14:textId="77777777" w:rsidTr="00165686">
        <w:trPr>
          <w:trHeight w:val="341"/>
        </w:trPr>
        <w:tc>
          <w:tcPr>
            <w:tcW w:w="566" w:type="dxa"/>
            <w:vMerge w:val="restart"/>
            <w:shd w:val="clear" w:color="auto" w:fill="auto"/>
            <w:vAlign w:val="center"/>
          </w:tcPr>
          <w:p w14:paraId="387653F0"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t>6</w:t>
            </w:r>
          </w:p>
        </w:tc>
        <w:tc>
          <w:tcPr>
            <w:tcW w:w="2915" w:type="dxa"/>
            <w:vMerge w:val="restart"/>
            <w:shd w:val="clear" w:color="auto" w:fill="auto"/>
            <w:vAlign w:val="center"/>
          </w:tcPr>
          <w:p w14:paraId="2E7EFE06"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 xml:space="preserve">Комунальний заклад «Харківський ліцей №122» </w:t>
            </w:r>
            <w:r w:rsidRPr="00801854">
              <w:rPr>
                <w:rFonts w:ascii="Times New Roman" w:eastAsia="Times New Roman" w:hAnsi="Times New Roman"/>
                <w:bCs/>
                <w:lang w:eastAsia="ru-RU"/>
              </w:rPr>
              <w:t>Харківської міської ради</w:t>
            </w:r>
          </w:p>
        </w:tc>
        <w:tc>
          <w:tcPr>
            <w:tcW w:w="3036" w:type="dxa"/>
            <w:vMerge w:val="restart"/>
            <w:vAlign w:val="center"/>
          </w:tcPr>
          <w:p w14:paraId="58E3EBDE"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вул.Бучми 34- Г</w:t>
            </w:r>
          </w:p>
        </w:tc>
        <w:tc>
          <w:tcPr>
            <w:tcW w:w="2389" w:type="dxa"/>
            <w:vAlign w:val="center"/>
          </w:tcPr>
          <w:p w14:paraId="3ADC8CA0" w14:textId="77777777" w:rsidR="00C34430" w:rsidRPr="00801854" w:rsidRDefault="00C34430" w:rsidP="0016568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3A0B9BF5"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795C5B24" w14:textId="77777777" w:rsidTr="00165686">
        <w:trPr>
          <w:trHeight w:val="133"/>
        </w:trPr>
        <w:tc>
          <w:tcPr>
            <w:tcW w:w="566" w:type="dxa"/>
            <w:vMerge/>
            <w:shd w:val="clear" w:color="auto" w:fill="auto"/>
            <w:vAlign w:val="center"/>
          </w:tcPr>
          <w:p w14:paraId="22C3A001"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45DDFD49"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3036" w:type="dxa"/>
            <w:vMerge/>
          </w:tcPr>
          <w:p w14:paraId="704AB8D3"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389" w:type="dxa"/>
            <w:vAlign w:val="center"/>
          </w:tcPr>
          <w:p w14:paraId="7DA178A6"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Жарочна шафа</w:t>
            </w:r>
          </w:p>
        </w:tc>
        <w:tc>
          <w:tcPr>
            <w:tcW w:w="1237" w:type="dxa"/>
            <w:shd w:val="clear" w:color="auto" w:fill="auto"/>
            <w:vAlign w:val="center"/>
          </w:tcPr>
          <w:p w14:paraId="369E7E34"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2</w:t>
            </w:r>
          </w:p>
        </w:tc>
      </w:tr>
      <w:tr w:rsidR="00C34430" w:rsidRPr="004B50E7" w14:paraId="2020D2FE" w14:textId="77777777" w:rsidTr="00165686">
        <w:trPr>
          <w:trHeight w:val="138"/>
        </w:trPr>
        <w:tc>
          <w:tcPr>
            <w:tcW w:w="566" w:type="dxa"/>
            <w:vMerge/>
            <w:shd w:val="clear" w:color="auto" w:fill="auto"/>
            <w:vAlign w:val="center"/>
          </w:tcPr>
          <w:p w14:paraId="67217481"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097F5F98"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3036" w:type="dxa"/>
            <w:vMerge/>
          </w:tcPr>
          <w:p w14:paraId="7682FED1"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389" w:type="dxa"/>
            <w:vAlign w:val="center"/>
          </w:tcPr>
          <w:p w14:paraId="1A768566" w14:textId="77777777" w:rsidR="00C34430" w:rsidRPr="00801854" w:rsidRDefault="00C34430" w:rsidP="00165686">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м</w:t>
            </w:r>
            <w:r>
              <w:rPr>
                <w:rFonts w:ascii="Times New Roman" w:eastAsia="Times New Roman" w:hAnsi="Times New Roman"/>
                <w:lang w:val="en-US" w:eastAsia="ru-RU"/>
              </w:rPr>
              <w:t>`</w:t>
            </w:r>
            <w:r w:rsidRPr="00801854">
              <w:rPr>
                <w:rFonts w:ascii="Times New Roman" w:eastAsia="Times New Roman" w:hAnsi="Times New Roman"/>
                <w:lang w:eastAsia="ru-RU"/>
              </w:rPr>
              <w:t>ясорубка</w:t>
            </w:r>
          </w:p>
        </w:tc>
        <w:tc>
          <w:tcPr>
            <w:tcW w:w="1237" w:type="dxa"/>
            <w:shd w:val="clear" w:color="auto" w:fill="auto"/>
            <w:vAlign w:val="center"/>
          </w:tcPr>
          <w:p w14:paraId="4FE85C11"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05CC8CA6" w14:textId="77777777" w:rsidTr="00165686">
        <w:trPr>
          <w:trHeight w:val="127"/>
        </w:trPr>
        <w:tc>
          <w:tcPr>
            <w:tcW w:w="566" w:type="dxa"/>
            <w:vMerge/>
            <w:shd w:val="clear" w:color="auto" w:fill="auto"/>
            <w:vAlign w:val="center"/>
          </w:tcPr>
          <w:p w14:paraId="264B1372"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2935C698"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3036" w:type="dxa"/>
            <w:vMerge/>
          </w:tcPr>
          <w:p w14:paraId="0F108851"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389" w:type="dxa"/>
            <w:vAlign w:val="center"/>
          </w:tcPr>
          <w:p w14:paraId="084A4FC4" w14:textId="77777777" w:rsidR="00C34430" w:rsidRPr="00801854" w:rsidRDefault="00C34430" w:rsidP="00165686">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сковорода</w:t>
            </w:r>
          </w:p>
        </w:tc>
        <w:tc>
          <w:tcPr>
            <w:tcW w:w="1237" w:type="dxa"/>
            <w:shd w:val="clear" w:color="auto" w:fill="auto"/>
            <w:vAlign w:val="center"/>
          </w:tcPr>
          <w:p w14:paraId="25E2B87E"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0AC43437" w14:textId="77777777" w:rsidTr="00165686">
        <w:trPr>
          <w:trHeight w:val="140"/>
        </w:trPr>
        <w:tc>
          <w:tcPr>
            <w:tcW w:w="566" w:type="dxa"/>
            <w:vMerge w:val="restart"/>
            <w:shd w:val="clear" w:color="auto" w:fill="auto"/>
            <w:vAlign w:val="center"/>
          </w:tcPr>
          <w:p w14:paraId="133C6BBD" w14:textId="77777777" w:rsidR="00C34430" w:rsidRPr="00801854" w:rsidRDefault="00C34430" w:rsidP="00165686">
            <w:pPr>
              <w:spacing w:after="0" w:line="240" w:lineRule="auto"/>
              <w:jc w:val="center"/>
              <w:rPr>
                <w:rFonts w:ascii="Times New Roman" w:eastAsia="Times New Roman" w:hAnsi="Times New Roman"/>
                <w:bCs/>
                <w:lang w:eastAsia="ru-RU"/>
              </w:rPr>
            </w:pPr>
            <w:r w:rsidRPr="00801854">
              <w:rPr>
                <w:rFonts w:ascii="Times New Roman" w:eastAsia="Times New Roman" w:hAnsi="Times New Roman"/>
                <w:bCs/>
                <w:lang w:eastAsia="ru-RU"/>
              </w:rPr>
              <w:lastRenderedPageBreak/>
              <w:t>7</w:t>
            </w:r>
          </w:p>
        </w:tc>
        <w:tc>
          <w:tcPr>
            <w:tcW w:w="2915" w:type="dxa"/>
            <w:vMerge w:val="restart"/>
            <w:shd w:val="clear" w:color="auto" w:fill="auto"/>
            <w:vAlign w:val="center"/>
          </w:tcPr>
          <w:p w14:paraId="0FFDE451"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Комунальний заклад «Харківський ліцей №139»</w:t>
            </w:r>
            <w:r w:rsidRPr="00801854">
              <w:rPr>
                <w:rFonts w:ascii="Times New Roman" w:eastAsia="Times New Roman" w:hAnsi="Times New Roman"/>
                <w:bCs/>
                <w:lang w:eastAsia="ru-RU"/>
              </w:rPr>
              <w:t xml:space="preserve"> Харківської міської ради</w:t>
            </w:r>
          </w:p>
        </w:tc>
        <w:tc>
          <w:tcPr>
            <w:tcW w:w="3036" w:type="dxa"/>
            <w:vMerge w:val="restart"/>
            <w:vAlign w:val="center"/>
          </w:tcPr>
          <w:p w14:paraId="1A2CA2D0" w14:textId="77777777" w:rsidR="00C34430" w:rsidRPr="00801854" w:rsidRDefault="00C34430" w:rsidP="00165686">
            <w:pPr>
              <w:spacing w:after="0" w:line="240" w:lineRule="auto"/>
              <w:jc w:val="center"/>
              <w:rPr>
                <w:rFonts w:ascii="Times New Roman" w:hAnsi="Times New Roman"/>
              </w:rPr>
            </w:pPr>
            <w:r w:rsidRPr="00801854">
              <w:rPr>
                <w:rFonts w:ascii="Times New Roman" w:hAnsi="Times New Roman"/>
              </w:rPr>
              <w:t>вул.Гвардійців-Широнінців, 40 -Ж</w:t>
            </w:r>
          </w:p>
        </w:tc>
        <w:tc>
          <w:tcPr>
            <w:tcW w:w="2389" w:type="dxa"/>
            <w:vAlign w:val="center"/>
          </w:tcPr>
          <w:p w14:paraId="3D6EBF8F" w14:textId="77777777" w:rsidR="00C34430" w:rsidRPr="00801854" w:rsidRDefault="00C34430" w:rsidP="0016568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Електрична</w:t>
            </w:r>
            <w:r w:rsidRPr="00801854">
              <w:rPr>
                <w:rFonts w:ascii="Times New Roman" w:eastAsia="Times New Roman" w:hAnsi="Times New Roman"/>
                <w:bCs/>
                <w:lang w:eastAsia="ru-RU"/>
              </w:rPr>
              <w:t xml:space="preserve"> плита</w:t>
            </w:r>
          </w:p>
        </w:tc>
        <w:tc>
          <w:tcPr>
            <w:tcW w:w="1237" w:type="dxa"/>
            <w:shd w:val="clear" w:color="auto" w:fill="auto"/>
            <w:vAlign w:val="center"/>
          </w:tcPr>
          <w:p w14:paraId="5CB79B0D"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4ED9AC20" w14:textId="77777777" w:rsidTr="00165686">
        <w:trPr>
          <w:trHeight w:val="271"/>
        </w:trPr>
        <w:tc>
          <w:tcPr>
            <w:tcW w:w="566" w:type="dxa"/>
            <w:vMerge/>
            <w:shd w:val="clear" w:color="auto" w:fill="auto"/>
            <w:vAlign w:val="center"/>
          </w:tcPr>
          <w:p w14:paraId="2413EA70"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2B1596F7" w14:textId="77777777" w:rsidR="00C34430" w:rsidRPr="00801854" w:rsidRDefault="00C34430" w:rsidP="00165686">
            <w:pPr>
              <w:spacing w:after="0" w:line="240" w:lineRule="auto"/>
              <w:jc w:val="center"/>
              <w:rPr>
                <w:rFonts w:ascii="Times New Roman" w:hAnsi="Times New Roman"/>
              </w:rPr>
            </w:pPr>
          </w:p>
        </w:tc>
        <w:tc>
          <w:tcPr>
            <w:tcW w:w="3036" w:type="dxa"/>
            <w:vMerge/>
            <w:vAlign w:val="center"/>
          </w:tcPr>
          <w:p w14:paraId="764D581F" w14:textId="77777777" w:rsidR="00C34430" w:rsidRPr="00801854" w:rsidRDefault="00C34430" w:rsidP="00165686">
            <w:pPr>
              <w:spacing w:after="0" w:line="240" w:lineRule="auto"/>
              <w:jc w:val="center"/>
              <w:rPr>
                <w:rFonts w:ascii="Times New Roman" w:hAnsi="Times New Roman"/>
              </w:rPr>
            </w:pPr>
          </w:p>
        </w:tc>
        <w:tc>
          <w:tcPr>
            <w:tcW w:w="2389" w:type="dxa"/>
            <w:vAlign w:val="center"/>
          </w:tcPr>
          <w:p w14:paraId="103A87AA"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Жарочна шафа</w:t>
            </w:r>
          </w:p>
        </w:tc>
        <w:tc>
          <w:tcPr>
            <w:tcW w:w="1237" w:type="dxa"/>
            <w:shd w:val="clear" w:color="auto" w:fill="auto"/>
            <w:vAlign w:val="center"/>
          </w:tcPr>
          <w:p w14:paraId="3073358A"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7BD066FC" w14:textId="77777777" w:rsidTr="00165686">
        <w:trPr>
          <w:trHeight w:val="275"/>
        </w:trPr>
        <w:tc>
          <w:tcPr>
            <w:tcW w:w="566" w:type="dxa"/>
            <w:vMerge/>
            <w:shd w:val="clear" w:color="auto" w:fill="auto"/>
            <w:vAlign w:val="center"/>
          </w:tcPr>
          <w:p w14:paraId="0FAD1BEC"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7F14ED78" w14:textId="77777777" w:rsidR="00C34430" w:rsidRPr="00801854" w:rsidRDefault="00C34430" w:rsidP="00165686">
            <w:pPr>
              <w:spacing w:after="0" w:line="240" w:lineRule="auto"/>
              <w:jc w:val="center"/>
              <w:rPr>
                <w:rFonts w:ascii="Times New Roman" w:hAnsi="Times New Roman"/>
              </w:rPr>
            </w:pPr>
          </w:p>
        </w:tc>
        <w:tc>
          <w:tcPr>
            <w:tcW w:w="3036" w:type="dxa"/>
            <w:vMerge/>
            <w:vAlign w:val="center"/>
          </w:tcPr>
          <w:p w14:paraId="60E71266" w14:textId="77777777" w:rsidR="00C34430" w:rsidRPr="00801854" w:rsidRDefault="00C34430" w:rsidP="00165686">
            <w:pPr>
              <w:spacing w:after="0" w:line="240" w:lineRule="auto"/>
              <w:jc w:val="center"/>
              <w:rPr>
                <w:rFonts w:ascii="Times New Roman" w:hAnsi="Times New Roman"/>
              </w:rPr>
            </w:pPr>
          </w:p>
        </w:tc>
        <w:tc>
          <w:tcPr>
            <w:tcW w:w="2389" w:type="dxa"/>
            <w:vAlign w:val="center"/>
          </w:tcPr>
          <w:p w14:paraId="1BB9ABFF" w14:textId="77777777" w:rsidR="00C34430" w:rsidRPr="00801854" w:rsidRDefault="00C34430" w:rsidP="00165686">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м</w:t>
            </w:r>
            <w:r>
              <w:rPr>
                <w:rFonts w:ascii="Times New Roman" w:eastAsia="Times New Roman" w:hAnsi="Times New Roman"/>
                <w:lang w:val="en-US" w:eastAsia="ru-RU"/>
              </w:rPr>
              <w:t>`</w:t>
            </w:r>
            <w:r w:rsidRPr="00801854">
              <w:rPr>
                <w:rFonts w:ascii="Times New Roman" w:eastAsia="Times New Roman" w:hAnsi="Times New Roman"/>
                <w:lang w:eastAsia="ru-RU"/>
              </w:rPr>
              <w:t>ясорубка</w:t>
            </w:r>
          </w:p>
        </w:tc>
        <w:tc>
          <w:tcPr>
            <w:tcW w:w="1237" w:type="dxa"/>
            <w:shd w:val="clear" w:color="auto" w:fill="auto"/>
            <w:vAlign w:val="center"/>
          </w:tcPr>
          <w:p w14:paraId="3D08206A"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39F3F2DF" w14:textId="77777777" w:rsidTr="00165686">
        <w:trPr>
          <w:trHeight w:val="123"/>
        </w:trPr>
        <w:tc>
          <w:tcPr>
            <w:tcW w:w="566" w:type="dxa"/>
            <w:vMerge/>
            <w:shd w:val="clear" w:color="auto" w:fill="auto"/>
            <w:vAlign w:val="center"/>
          </w:tcPr>
          <w:p w14:paraId="050BC1A5"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915" w:type="dxa"/>
            <w:vMerge/>
            <w:shd w:val="clear" w:color="auto" w:fill="auto"/>
            <w:vAlign w:val="center"/>
          </w:tcPr>
          <w:p w14:paraId="2F10803A"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3036" w:type="dxa"/>
            <w:vMerge/>
          </w:tcPr>
          <w:p w14:paraId="27140E22" w14:textId="77777777" w:rsidR="00C34430" w:rsidRPr="00801854" w:rsidRDefault="00C34430" w:rsidP="00165686">
            <w:pPr>
              <w:spacing w:after="0" w:line="240" w:lineRule="auto"/>
              <w:jc w:val="center"/>
              <w:rPr>
                <w:rFonts w:ascii="Times New Roman" w:eastAsia="Times New Roman" w:hAnsi="Times New Roman"/>
                <w:bCs/>
                <w:lang w:eastAsia="ru-RU"/>
              </w:rPr>
            </w:pPr>
          </w:p>
        </w:tc>
        <w:tc>
          <w:tcPr>
            <w:tcW w:w="2389" w:type="dxa"/>
            <w:vAlign w:val="center"/>
          </w:tcPr>
          <w:p w14:paraId="476EF8C1" w14:textId="77777777" w:rsidR="00C34430" w:rsidRPr="00801854" w:rsidRDefault="00C34430" w:rsidP="00165686">
            <w:pPr>
              <w:spacing w:after="0" w:line="240" w:lineRule="auto"/>
              <w:rPr>
                <w:rFonts w:ascii="Times New Roman" w:eastAsia="Times New Roman" w:hAnsi="Times New Roman"/>
                <w:lang w:eastAsia="ru-RU"/>
              </w:rPr>
            </w:pPr>
            <w:r>
              <w:rPr>
                <w:rFonts w:ascii="Times New Roman" w:eastAsia="Times New Roman" w:hAnsi="Times New Roman"/>
                <w:bCs/>
                <w:lang w:eastAsia="ru-RU"/>
              </w:rPr>
              <w:t>Електрична</w:t>
            </w:r>
            <w:r w:rsidRPr="00801854">
              <w:rPr>
                <w:rFonts w:ascii="Times New Roman" w:eastAsia="Times New Roman" w:hAnsi="Times New Roman"/>
                <w:lang w:eastAsia="ru-RU"/>
              </w:rPr>
              <w:t xml:space="preserve"> сковорода</w:t>
            </w:r>
          </w:p>
        </w:tc>
        <w:tc>
          <w:tcPr>
            <w:tcW w:w="1237" w:type="dxa"/>
            <w:shd w:val="clear" w:color="auto" w:fill="auto"/>
            <w:vAlign w:val="center"/>
          </w:tcPr>
          <w:p w14:paraId="0749EC1E" w14:textId="77777777" w:rsidR="00C34430" w:rsidRPr="00801854" w:rsidRDefault="00C34430" w:rsidP="00165686">
            <w:pPr>
              <w:spacing w:after="0" w:line="240" w:lineRule="auto"/>
              <w:jc w:val="center"/>
              <w:rPr>
                <w:rFonts w:ascii="Times New Roman" w:eastAsia="Times New Roman" w:hAnsi="Times New Roman"/>
                <w:lang w:eastAsia="ru-RU"/>
              </w:rPr>
            </w:pPr>
            <w:r w:rsidRPr="00801854">
              <w:rPr>
                <w:rFonts w:ascii="Times New Roman" w:eastAsia="Times New Roman" w:hAnsi="Times New Roman"/>
                <w:lang w:eastAsia="ru-RU"/>
              </w:rPr>
              <w:t>1</w:t>
            </w:r>
          </w:p>
        </w:tc>
      </w:tr>
      <w:tr w:rsidR="00C34430" w:rsidRPr="004B50E7" w14:paraId="371058E4" w14:textId="77777777" w:rsidTr="00165686">
        <w:trPr>
          <w:trHeight w:val="123"/>
        </w:trPr>
        <w:tc>
          <w:tcPr>
            <w:tcW w:w="566" w:type="dxa"/>
            <w:vMerge/>
            <w:shd w:val="clear" w:color="auto" w:fill="auto"/>
            <w:vAlign w:val="center"/>
          </w:tcPr>
          <w:p w14:paraId="5EB922C9" w14:textId="77777777" w:rsidR="00C34430" w:rsidRPr="00801854" w:rsidRDefault="00C34430" w:rsidP="00165686">
            <w:pPr>
              <w:spacing w:after="0" w:line="240" w:lineRule="auto"/>
              <w:jc w:val="center"/>
              <w:rPr>
                <w:rFonts w:ascii="Times New Roman" w:eastAsia="Times New Roman" w:hAnsi="Times New Roman"/>
                <w:bCs/>
                <w:color w:val="FF0000"/>
                <w:lang w:eastAsia="ru-RU"/>
              </w:rPr>
            </w:pPr>
          </w:p>
        </w:tc>
        <w:tc>
          <w:tcPr>
            <w:tcW w:w="2915" w:type="dxa"/>
            <w:vMerge/>
            <w:shd w:val="clear" w:color="auto" w:fill="auto"/>
            <w:vAlign w:val="center"/>
          </w:tcPr>
          <w:p w14:paraId="7F7867AF" w14:textId="77777777" w:rsidR="00C34430" w:rsidRPr="00801854" w:rsidRDefault="00C34430" w:rsidP="00165686">
            <w:pPr>
              <w:spacing w:after="0" w:line="240" w:lineRule="auto"/>
              <w:jc w:val="center"/>
              <w:rPr>
                <w:rFonts w:ascii="Times New Roman" w:eastAsia="Times New Roman" w:hAnsi="Times New Roman"/>
                <w:bCs/>
                <w:color w:val="FF0000"/>
                <w:lang w:eastAsia="ru-RU"/>
              </w:rPr>
            </w:pPr>
          </w:p>
        </w:tc>
        <w:tc>
          <w:tcPr>
            <w:tcW w:w="3036" w:type="dxa"/>
            <w:vMerge/>
          </w:tcPr>
          <w:p w14:paraId="492EAFA4" w14:textId="77777777" w:rsidR="00C34430" w:rsidRPr="00801854" w:rsidRDefault="00C34430" w:rsidP="00165686">
            <w:pPr>
              <w:spacing w:after="0" w:line="240" w:lineRule="auto"/>
              <w:jc w:val="center"/>
              <w:rPr>
                <w:rFonts w:ascii="Times New Roman" w:eastAsia="Times New Roman" w:hAnsi="Times New Roman"/>
                <w:bCs/>
                <w:color w:val="FF0000"/>
                <w:lang w:eastAsia="ru-RU"/>
              </w:rPr>
            </w:pPr>
          </w:p>
        </w:tc>
        <w:tc>
          <w:tcPr>
            <w:tcW w:w="2389" w:type="dxa"/>
            <w:vAlign w:val="center"/>
          </w:tcPr>
          <w:p w14:paraId="1F150537" w14:textId="77777777" w:rsidR="00C34430" w:rsidRPr="00801854" w:rsidRDefault="00C34430" w:rsidP="00165686">
            <w:pPr>
              <w:spacing w:after="0" w:line="240" w:lineRule="auto"/>
              <w:jc w:val="center"/>
              <w:rPr>
                <w:rFonts w:ascii="Times New Roman" w:eastAsia="Times New Roman" w:hAnsi="Times New Roman"/>
                <w:color w:val="FF0000"/>
                <w:lang w:eastAsia="ru-RU"/>
              </w:rPr>
            </w:pPr>
          </w:p>
        </w:tc>
        <w:tc>
          <w:tcPr>
            <w:tcW w:w="1237" w:type="dxa"/>
            <w:shd w:val="clear" w:color="auto" w:fill="auto"/>
            <w:vAlign w:val="center"/>
          </w:tcPr>
          <w:p w14:paraId="0475D245" w14:textId="77777777" w:rsidR="00C34430" w:rsidRPr="00801854" w:rsidRDefault="00C34430" w:rsidP="00165686">
            <w:pPr>
              <w:spacing w:after="0" w:line="240" w:lineRule="auto"/>
              <w:jc w:val="center"/>
              <w:rPr>
                <w:rFonts w:ascii="Times New Roman" w:eastAsia="Times New Roman" w:hAnsi="Times New Roman"/>
                <w:color w:val="FF0000"/>
                <w:lang w:eastAsia="ru-RU"/>
              </w:rPr>
            </w:pPr>
          </w:p>
        </w:tc>
      </w:tr>
    </w:tbl>
    <w:p w14:paraId="092EE2AC" w14:textId="77777777" w:rsidR="00C34430" w:rsidRDefault="00C34430" w:rsidP="00C34430">
      <w:pPr>
        <w:tabs>
          <w:tab w:val="left" w:pos="7938"/>
        </w:tabs>
        <w:suppressAutoHyphens/>
        <w:spacing w:after="0" w:line="240" w:lineRule="auto"/>
        <w:ind w:right="-99" w:firstLine="567"/>
        <w:jc w:val="both"/>
        <w:rPr>
          <w:rFonts w:ascii="Times New Roman" w:eastAsia="Arial" w:hAnsi="Times New Roman"/>
          <w:bCs/>
          <w:sz w:val="24"/>
          <w:szCs w:val="24"/>
          <w:lang w:bidi="en-US"/>
        </w:rPr>
      </w:pPr>
    </w:p>
    <w:p w14:paraId="66BA8AAB" w14:textId="77777777" w:rsidR="00C34430" w:rsidRPr="00F904AC" w:rsidRDefault="00C34430" w:rsidP="00C34430">
      <w:pPr>
        <w:tabs>
          <w:tab w:val="left" w:pos="-357"/>
        </w:tabs>
        <w:suppressAutoHyphens/>
        <w:spacing w:after="0" w:line="240" w:lineRule="auto"/>
        <w:jc w:val="both"/>
        <w:rPr>
          <w:rFonts w:ascii="Times New Roman" w:eastAsia="Times New Roman" w:hAnsi="Times New Roman"/>
          <w:sz w:val="24"/>
          <w:szCs w:val="24"/>
          <w:lang w:eastAsia="ru-RU"/>
        </w:rPr>
      </w:pPr>
      <w:r w:rsidRPr="00F904AC">
        <w:rPr>
          <w:rFonts w:ascii="Times New Roman" w:eastAsia="Times New Roman" w:hAnsi="Times New Roman"/>
          <w:sz w:val="24"/>
          <w:szCs w:val="24"/>
          <w:lang w:eastAsia="ru-RU"/>
        </w:rPr>
        <w:t>1. Початок надання Послуг здійснюється за заявкою Замовника.</w:t>
      </w:r>
    </w:p>
    <w:p w14:paraId="1D66A614" w14:textId="77777777" w:rsidR="00C34430" w:rsidRPr="004A39BF" w:rsidRDefault="00C34430" w:rsidP="00C3443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Перелік </w:t>
      </w:r>
      <w:r w:rsidRPr="004A39BF">
        <w:rPr>
          <w:rFonts w:ascii="Times New Roman" w:eastAsia="Times New Roman" w:hAnsi="Times New Roman"/>
          <w:sz w:val="24"/>
          <w:szCs w:val="24"/>
          <w:lang w:eastAsia="ru-RU"/>
        </w:rPr>
        <w:t>послуг</w:t>
      </w:r>
      <w:r w:rsidRPr="004A39BF">
        <w:rPr>
          <w:rFonts w:ascii="Times New Roman" w:hAnsi="Times New Roman"/>
          <w:sz w:val="24"/>
          <w:szCs w:val="24"/>
          <w:shd w:val="clear" w:color="auto" w:fill="FDFEFD"/>
        </w:rPr>
        <w:t xml:space="preserve"> з ремонту і технічного обслуговування кухонного обладнання</w:t>
      </w:r>
    </w:p>
    <w:p w14:paraId="05FE0C95" w14:textId="77777777" w:rsidR="00C34430" w:rsidRPr="004A39BF"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r w:rsidRPr="004A39BF">
        <w:rPr>
          <w:rFonts w:ascii="Times New Roman" w:eastAsia="Times New Roman" w:hAnsi="Times New Roman"/>
          <w:sz w:val="24"/>
          <w:szCs w:val="24"/>
          <w:lang w:eastAsia="ru-RU"/>
        </w:rPr>
        <w:t xml:space="preserve"> включає:</w:t>
      </w:r>
    </w:p>
    <w:p w14:paraId="7E357642" w14:textId="77777777" w:rsidR="00C34430" w:rsidRPr="00801854" w:rsidRDefault="00C34430" w:rsidP="00C34430">
      <w:pPr>
        <w:tabs>
          <w:tab w:val="left" w:pos="-357"/>
        </w:tabs>
        <w:suppressAutoHyphens/>
        <w:spacing w:after="0" w:line="240" w:lineRule="auto"/>
        <w:jc w:val="both"/>
        <w:rPr>
          <w:rFonts w:ascii="Times New Roman" w:eastAsia="Times New Roman" w:hAnsi="Times New Roman"/>
          <w:b/>
          <w:sz w:val="24"/>
          <w:szCs w:val="24"/>
          <w:lang w:eastAsia="ru-RU"/>
        </w:rPr>
      </w:pPr>
      <w:r w:rsidRPr="00801854">
        <w:rPr>
          <w:rFonts w:ascii="Times New Roman" w:eastAsia="Times New Roman" w:hAnsi="Times New Roman"/>
          <w:b/>
          <w:sz w:val="24"/>
          <w:szCs w:val="24"/>
          <w:lang w:val="ru-RU" w:eastAsia="ru-RU"/>
        </w:rPr>
        <w:t>Ел</w:t>
      </w:r>
      <w:r>
        <w:rPr>
          <w:rFonts w:ascii="Times New Roman" w:eastAsia="Times New Roman" w:hAnsi="Times New Roman"/>
          <w:b/>
          <w:sz w:val="24"/>
          <w:szCs w:val="24"/>
          <w:lang w:val="ru-RU" w:eastAsia="ru-RU"/>
        </w:rPr>
        <w:t xml:space="preserve">ектрична </w:t>
      </w:r>
      <w:r w:rsidRPr="00801854">
        <w:rPr>
          <w:rFonts w:ascii="Times New Roman" w:eastAsia="Times New Roman" w:hAnsi="Times New Roman"/>
          <w:b/>
          <w:sz w:val="24"/>
          <w:szCs w:val="24"/>
          <w:lang w:eastAsia="ru-RU"/>
        </w:rPr>
        <w:t xml:space="preserve">м’ясорубка: </w:t>
      </w:r>
    </w:p>
    <w:p w14:paraId="6406C2C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-Монтаж ел. м’ясорубки на підставу після ремонту</w:t>
      </w:r>
    </w:p>
    <w:p w14:paraId="726B2F6C" w14:textId="77777777" w:rsidR="00C34430" w:rsidRPr="00801854" w:rsidRDefault="00C34430" w:rsidP="00C34430">
      <w:pPr>
        <w:tabs>
          <w:tab w:val="left" w:pos="-357"/>
        </w:tabs>
        <w:suppressAutoHyphens/>
        <w:spacing w:after="0" w:line="240" w:lineRule="auto"/>
        <w:jc w:val="both"/>
        <w:rPr>
          <w:rFonts w:ascii="Times New Roman" w:eastAsia="Times New Roman" w:hAnsi="Times New Roman"/>
          <w:sz w:val="24"/>
          <w:szCs w:val="24"/>
          <w:lang w:eastAsia="uk-UA"/>
        </w:rPr>
      </w:pPr>
      <w:r w:rsidRPr="00801854">
        <w:rPr>
          <w:rFonts w:ascii="Times New Roman" w:eastAsia="Times New Roman" w:hAnsi="Times New Roman"/>
          <w:sz w:val="24"/>
          <w:szCs w:val="24"/>
          <w:lang w:eastAsia="uk-UA"/>
        </w:rPr>
        <w:t xml:space="preserve">-Демонтаж ел м’ясорубки (ел. привод) з підставки    </w:t>
      </w:r>
    </w:p>
    <w:p w14:paraId="150727FD" w14:textId="77777777" w:rsidR="00C34430" w:rsidRPr="00801854" w:rsidRDefault="00C34430" w:rsidP="00C34430">
      <w:pPr>
        <w:tabs>
          <w:tab w:val="left" w:pos="-357"/>
        </w:tabs>
        <w:suppressAutoHyphens/>
        <w:spacing w:after="0" w:line="240" w:lineRule="auto"/>
        <w:jc w:val="both"/>
        <w:rPr>
          <w:rFonts w:ascii="Times New Roman" w:eastAsia="Times New Roman" w:hAnsi="Times New Roman"/>
          <w:sz w:val="24"/>
          <w:szCs w:val="24"/>
          <w:lang w:eastAsia="uk-UA"/>
        </w:rPr>
      </w:pPr>
      <w:r w:rsidRPr="00801854">
        <w:rPr>
          <w:rFonts w:ascii="Times New Roman" w:eastAsia="Times New Roman" w:hAnsi="Times New Roman"/>
          <w:sz w:val="24"/>
          <w:szCs w:val="24"/>
          <w:lang w:eastAsia="uk-UA"/>
        </w:rPr>
        <w:t xml:space="preserve"> -Розбирання корпусу  ел.м’ясорубки (ел. привод) для проведення ремонту </w:t>
      </w:r>
    </w:p>
    <w:p w14:paraId="4E95E22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 -Збирання  корпусу ел. м’ясорубки (ел. привод) після проведення ремонту</w:t>
      </w:r>
    </w:p>
    <w:p w14:paraId="67122326"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-Демонтаж ел. двигуна </w:t>
      </w:r>
    </w:p>
    <w:p w14:paraId="3DDB43F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-Монтаж ел. двигуна</w:t>
      </w:r>
    </w:p>
    <w:p w14:paraId="1FCC434A"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ru-RU"/>
        </w:rPr>
        <w:t>-Слюсарно-зварювальні послуги за 1 од.</w:t>
      </w:r>
    </w:p>
    <w:p w14:paraId="7A3E237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-Очищення внутрішньої порожнини редуктора від відпрацьованого масла, забруднень, промивка.</w:t>
      </w:r>
    </w:p>
    <w:p w14:paraId="3CE3147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-Притирання і шліфовка решіток і ножів ел.м’ясорубки за 1 комплект.</w:t>
      </w:r>
    </w:p>
    <w:p w14:paraId="6E953F3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-Обробка герметиком місць витоків масла з редуктора</w:t>
      </w:r>
    </w:p>
    <w:p w14:paraId="6EA647D0"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підшипника ел. м’ясорубки</w:t>
      </w:r>
    </w:p>
    <w:p w14:paraId="7C1DF111"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підшипника ел. двигуна</w:t>
      </w:r>
    </w:p>
    <w:p w14:paraId="23B618C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сальника ел. м’ясорубки</w:t>
      </w:r>
    </w:p>
    <w:p w14:paraId="1BE17106"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шестерні редуктора ел. м’ясорубки 1од.</w:t>
      </w:r>
    </w:p>
    <w:p w14:paraId="32B9A7C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прокладок редуктора за 1 комплект.</w:t>
      </w:r>
    </w:p>
    <w:p w14:paraId="17666AC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масла в редукторі</w:t>
      </w:r>
    </w:p>
    <w:p w14:paraId="4F1AA324" w14:textId="77777777" w:rsidR="00C34430" w:rsidRPr="00801854" w:rsidRDefault="00C34430" w:rsidP="00C34430">
      <w:pPr>
        <w:shd w:val="clear" w:color="auto" w:fill="FFFFFF"/>
        <w:spacing w:after="0" w:line="240" w:lineRule="auto"/>
        <w:jc w:val="both"/>
        <w:outlineLvl w:val="0"/>
        <w:rPr>
          <w:rFonts w:ascii="Times New Roman" w:eastAsia="Times New Roman" w:hAnsi="Times New Roman"/>
          <w:kern w:val="36"/>
          <w:sz w:val="24"/>
          <w:szCs w:val="24"/>
          <w:lang w:eastAsia="ru-RU"/>
        </w:rPr>
      </w:pPr>
      <w:r w:rsidRPr="00801854">
        <w:rPr>
          <w:rFonts w:ascii="Times New Roman" w:eastAsia="Times New Roman" w:hAnsi="Times New Roman"/>
          <w:bCs/>
          <w:kern w:val="36"/>
          <w:sz w:val="24"/>
          <w:szCs w:val="24"/>
          <w:lang w:eastAsia="uk-UA"/>
        </w:rPr>
        <w:t xml:space="preserve">-Заміна </w:t>
      </w:r>
      <w:r w:rsidRPr="00801854">
        <w:rPr>
          <w:rFonts w:ascii="Times New Roman" w:eastAsia="Times New Roman" w:hAnsi="Times New Roman"/>
          <w:kern w:val="36"/>
          <w:sz w:val="24"/>
          <w:szCs w:val="24"/>
          <w:lang w:eastAsia="ru-RU"/>
        </w:rPr>
        <w:t>штіфта на шнеку ел.</w:t>
      </w:r>
      <w:r w:rsidRPr="00801854">
        <w:rPr>
          <w:rFonts w:ascii="Times New Roman" w:eastAsia="Times New Roman" w:hAnsi="Times New Roman"/>
          <w:bCs/>
          <w:kern w:val="36"/>
          <w:sz w:val="24"/>
          <w:szCs w:val="24"/>
          <w:lang w:eastAsia="uk-UA"/>
        </w:rPr>
        <w:t>м’ясорубки</w:t>
      </w:r>
    </w:p>
    <w:p w14:paraId="4BF16FEC"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решіток або ножів ел.м’ясорубки за 1 шт.</w:t>
      </w:r>
    </w:p>
    <w:p w14:paraId="085F9465"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черв'ячної шестерні шнека м'ясорубки</w:t>
      </w:r>
    </w:p>
    <w:p w14:paraId="55CC8A2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гайки шнека   </w:t>
      </w:r>
    </w:p>
    <w:p w14:paraId="22DC10F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корпуса шнека ел.м'ясорубки</w:t>
      </w:r>
    </w:p>
    <w:p w14:paraId="6F83D30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упорного кільця шнека</w:t>
      </w:r>
    </w:p>
    <w:p w14:paraId="2F43CB0D" w14:textId="77777777" w:rsidR="00C34430" w:rsidRPr="00801854" w:rsidRDefault="00C34430" w:rsidP="00C34430">
      <w:pPr>
        <w:shd w:val="clear" w:color="auto" w:fill="FFFFFF"/>
        <w:spacing w:after="0" w:line="240" w:lineRule="auto"/>
        <w:rPr>
          <w:rFonts w:ascii="Times New Roman" w:eastAsia="Times New Roman" w:hAnsi="Times New Roman"/>
          <w:sz w:val="24"/>
          <w:szCs w:val="24"/>
          <w:lang w:eastAsia="uk-UA"/>
        </w:rPr>
      </w:pPr>
      <w:r w:rsidRPr="00801854">
        <w:rPr>
          <w:rFonts w:ascii="Times New Roman" w:eastAsia="Times New Roman" w:hAnsi="Times New Roman"/>
          <w:sz w:val="24"/>
          <w:szCs w:val="24"/>
          <w:lang w:eastAsia="uk-UA"/>
        </w:rPr>
        <w:t>-Заміна кнопок "Пуск-Стоп"</w:t>
      </w:r>
    </w:p>
    <w:p w14:paraId="56D16FFD"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ru-RU"/>
        </w:rPr>
        <w:t>-Зміна ел. вимикача (типу АЕ )</w:t>
      </w:r>
    </w:p>
    <w:p w14:paraId="3BC2149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ru-RU"/>
        </w:rPr>
        <w:t>-Заміна эл. пускача (типу ПМЛ)</w:t>
      </w:r>
    </w:p>
    <w:p w14:paraId="1F9C392D"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пакетного перемикача </w:t>
      </w:r>
    </w:p>
    <w:p w14:paraId="474A2ACB"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вала редуктора </w:t>
      </w:r>
    </w:p>
    <w:p w14:paraId="0358977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 xml:space="preserve">-Заміна шпонки шнека </w:t>
      </w:r>
    </w:p>
    <w:p w14:paraId="78B7BBB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-Заміна ел. силового кабелю за 1 м.</w:t>
      </w:r>
    </w:p>
    <w:p w14:paraId="3BAA707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-Ремонт редуктора ел.м’ясорубки (ел. привід)</w:t>
      </w:r>
    </w:p>
    <w:p w14:paraId="14A97C98"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-Ремонт корпусу шнека в т.ч. зварювальні послуги</w:t>
      </w:r>
    </w:p>
    <w:p w14:paraId="451D944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-Ремонт черв'ячної шестерні шнека в т.ч. токарні послуги</w:t>
      </w:r>
    </w:p>
    <w:p w14:paraId="1ACD74E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-Ремонт ел. двигуна ел.м’ясорубки визначається згідно рах.факт. організації, що проводить ремонт ел. двигунів</w:t>
      </w:r>
    </w:p>
    <w:p w14:paraId="570B96D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-Ремонт ел. схеми (ланцюгу управління)</w:t>
      </w:r>
    </w:p>
    <w:p w14:paraId="72A6A1C6"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-Ремонт заземлення ел. м’ясорубки</w:t>
      </w:r>
    </w:p>
    <w:p w14:paraId="7D9929C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uk-UA"/>
        </w:rPr>
        <w:t>-Ремонт кнопки "Пуск-Стоп"</w:t>
      </w:r>
    </w:p>
    <w:p w14:paraId="77E5ADDB" w14:textId="77777777" w:rsidR="00C34430" w:rsidRDefault="00C34430" w:rsidP="00C34430">
      <w:pPr>
        <w:spacing w:after="0" w:line="240" w:lineRule="auto"/>
        <w:jc w:val="both"/>
        <w:rPr>
          <w:rFonts w:ascii="Times New Roman" w:eastAsia="Times New Roman" w:hAnsi="Times New Roman"/>
          <w:color w:val="FF0000"/>
          <w:sz w:val="24"/>
          <w:szCs w:val="24"/>
          <w:highlight w:val="green"/>
          <w:lang w:eastAsia="ru-RU"/>
        </w:rPr>
      </w:pPr>
      <w:r w:rsidRPr="00801854">
        <w:rPr>
          <w:rFonts w:ascii="Times New Roman" w:eastAsia="Times New Roman" w:hAnsi="Times New Roman"/>
          <w:sz w:val="24"/>
          <w:szCs w:val="24"/>
          <w:lang w:eastAsia="ru-RU"/>
        </w:rPr>
        <w:t>-Проведення технічного обстеження ел.</w:t>
      </w:r>
      <w:r w:rsidRPr="00801854">
        <w:rPr>
          <w:rFonts w:ascii="Times New Roman" w:eastAsia="Times New Roman" w:hAnsi="Times New Roman"/>
          <w:sz w:val="24"/>
          <w:szCs w:val="24"/>
          <w:lang w:eastAsia="uk-UA"/>
        </w:rPr>
        <w:t xml:space="preserve">м’ясорубки або ел. привода </w:t>
      </w:r>
      <w:r w:rsidRPr="00801854">
        <w:rPr>
          <w:rFonts w:ascii="Times New Roman" w:eastAsia="Times New Roman" w:hAnsi="Times New Roman"/>
          <w:sz w:val="24"/>
          <w:szCs w:val="24"/>
          <w:lang w:eastAsia="ru-RU"/>
        </w:rPr>
        <w:t xml:space="preserve"> на придатність до експлуатування </w:t>
      </w:r>
    </w:p>
    <w:p w14:paraId="414BABA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color w:val="FF0000"/>
          <w:sz w:val="24"/>
          <w:szCs w:val="24"/>
          <w:highlight w:val="green"/>
          <w:lang w:eastAsia="ru-RU"/>
        </w:rPr>
        <w:t xml:space="preserve">  </w:t>
      </w:r>
    </w:p>
    <w:p w14:paraId="0F054B0A" w14:textId="77777777" w:rsidR="00C34430" w:rsidRPr="00801854" w:rsidRDefault="00C34430" w:rsidP="00C34430">
      <w:pPr>
        <w:tabs>
          <w:tab w:val="left" w:pos="-357"/>
        </w:tabs>
        <w:suppressAutoHyphens/>
        <w:spacing w:after="0" w:line="240" w:lineRule="auto"/>
        <w:jc w:val="both"/>
        <w:rPr>
          <w:rFonts w:ascii="Times New Roman" w:eastAsia="Times New Roman" w:hAnsi="Times New Roman"/>
          <w:b/>
          <w:sz w:val="24"/>
          <w:szCs w:val="24"/>
          <w:lang w:eastAsia="ru-RU"/>
        </w:rPr>
      </w:pPr>
      <w:r w:rsidRPr="00801854">
        <w:rPr>
          <w:rFonts w:ascii="Times New Roman" w:eastAsia="Times New Roman" w:hAnsi="Times New Roman"/>
          <w:b/>
          <w:sz w:val="24"/>
          <w:szCs w:val="24"/>
          <w:lang w:eastAsia="ru-RU"/>
        </w:rPr>
        <w:t>Ел</w:t>
      </w:r>
      <w:r>
        <w:rPr>
          <w:rFonts w:ascii="Times New Roman" w:eastAsia="Times New Roman" w:hAnsi="Times New Roman"/>
          <w:b/>
          <w:sz w:val="24"/>
          <w:szCs w:val="24"/>
          <w:lang w:eastAsia="ru-RU"/>
        </w:rPr>
        <w:t xml:space="preserve">ектрична </w:t>
      </w:r>
      <w:r w:rsidRPr="00801854">
        <w:rPr>
          <w:rFonts w:ascii="Times New Roman" w:eastAsia="Times New Roman" w:hAnsi="Times New Roman"/>
          <w:b/>
          <w:sz w:val="24"/>
          <w:szCs w:val="24"/>
          <w:lang w:eastAsia="ru-RU"/>
        </w:rPr>
        <w:t>плита:</w:t>
      </w:r>
    </w:p>
    <w:p w14:paraId="591C6D8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lastRenderedPageBreak/>
        <w:t>-</w:t>
      </w:r>
      <w:r w:rsidRPr="00801854">
        <w:rPr>
          <w:rFonts w:ascii="Times New Roman" w:eastAsia="Times New Roman" w:hAnsi="Times New Roman"/>
          <w:sz w:val="24"/>
          <w:szCs w:val="24"/>
          <w:lang w:eastAsia="uk-UA"/>
        </w:rPr>
        <w:t>Розбирання корпусу ел. плити для здійснення ремонту</w:t>
      </w:r>
    </w:p>
    <w:p w14:paraId="32A315BC"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Збірка корпусу ел. плити після здійснення ремонту</w:t>
      </w:r>
    </w:p>
    <w:p w14:paraId="3585958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Демонтаж ел. конфорки з ел. плити для ремонту за 1 од.</w:t>
      </w:r>
    </w:p>
    <w:p w14:paraId="60C639C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Демонтаж ел. перемикача типу ТПКП за 1 од.</w:t>
      </w:r>
    </w:p>
    <w:p w14:paraId="2FA36A0D"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Монтаж відремонтованої або нової  ел. конфорки на ел. плиту за 1 од.</w:t>
      </w:r>
    </w:p>
    <w:p w14:paraId="2B2837A3"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Монтаж  ел. перемикача ТПКП на ел. плиту  за 1 од.  </w:t>
      </w:r>
    </w:p>
    <w:p w14:paraId="40EB238F"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Очищення струмопровідних частин від нагару та бруду.</w:t>
      </w:r>
    </w:p>
    <w:p w14:paraId="17BFF965"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Підтяжка різьбових з'єднань на струмопровідних частинах.</w:t>
      </w:r>
    </w:p>
    <w:p w14:paraId="3ACF665E"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Слюсарно-зварювальні послуги</w:t>
      </w:r>
    </w:p>
    <w:p w14:paraId="4196F35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ел. нагрівача духової шафи ел. плити за 1 од.</w:t>
      </w:r>
    </w:p>
    <w:p w14:paraId="570276F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силового кабелю за1м</w:t>
      </w:r>
    </w:p>
    <w:p w14:paraId="149A050C"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Заміна датчика-реле температури ( типу Т-32 )  </w:t>
      </w:r>
    </w:p>
    <w:p w14:paraId="73C05CBF"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керамічної колодки ел. конфорки</w:t>
      </w:r>
    </w:p>
    <w:p w14:paraId="35B2FEDA"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силової колодки (63-100А)</w:t>
      </w:r>
    </w:p>
    <w:p w14:paraId="2EE7C797"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Заміна сигнальних ламп за 1 од.  </w:t>
      </w:r>
    </w:p>
    <w:p w14:paraId="0CE0AFE5"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латунної шини за 1м.</w:t>
      </w:r>
    </w:p>
    <w:p w14:paraId="22C894F9"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Заміна ремкомплекту ел. конфорки за 1од.</w:t>
      </w:r>
    </w:p>
    <w:p w14:paraId="0407D17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ru-RU"/>
        </w:rPr>
        <w:t>Заміна ел. пускача (типа ПМЛ)</w:t>
      </w:r>
    </w:p>
    <w:p w14:paraId="3AFAFD13"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ru-RU"/>
        </w:rPr>
        <w:t>Заміна ел. вимикача (типуАЕ .)</w:t>
      </w:r>
    </w:p>
    <w:p w14:paraId="49CB82A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ru-RU"/>
        </w:rPr>
        <w:t xml:space="preserve">Заміна проводу ( РТХК 2,5) за 1 м. </w:t>
      </w:r>
    </w:p>
    <w:p w14:paraId="1F5FA506"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Ремонт заземлення ел. конфорки за 1 од.</w:t>
      </w:r>
    </w:p>
    <w:p w14:paraId="334A89AF"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Ремонт механізму повернення  дверей духової шафи на ел. плиті</w:t>
      </w:r>
    </w:p>
    <w:p w14:paraId="4D90C262"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 xml:space="preserve">Ремонт корпусу ел. конфорки </w:t>
      </w:r>
    </w:p>
    <w:p w14:paraId="457E1234"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uk-UA"/>
        </w:rPr>
        <w:t>Ремонт ел. перемикача (типу ТПКП)</w:t>
      </w:r>
    </w:p>
    <w:p w14:paraId="108D1E40"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b/>
          <w:sz w:val="24"/>
          <w:szCs w:val="24"/>
          <w:lang w:eastAsia="ru-RU"/>
        </w:rPr>
        <w:t>-</w:t>
      </w:r>
      <w:r w:rsidRPr="00801854">
        <w:rPr>
          <w:rFonts w:ascii="Times New Roman" w:eastAsia="Times New Roman" w:hAnsi="Times New Roman"/>
          <w:sz w:val="24"/>
          <w:szCs w:val="24"/>
          <w:lang w:eastAsia="ru-RU"/>
        </w:rPr>
        <w:t xml:space="preserve">Проведення технічного обстеження </w:t>
      </w:r>
      <w:r w:rsidRPr="00801854">
        <w:rPr>
          <w:rFonts w:ascii="Times New Roman" w:eastAsia="Times New Roman" w:hAnsi="Times New Roman"/>
          <w:sz w:val="24"/>
          <w:szCs w:val="24"/>
          <w:lang w:eastAsia="uk-UA"/>
        </w:rPr>
        <w:t xml:space="preserve">ел. плити та духової шафи </w:t>
      </w:r>
      <w:r w:rsidRPr="00801854">
        <w:rPr>
          <w:rFonts w:ascii="Times New Roman" w:eastAsia="Times New Roman" w:hAnsi="Times New Roman"/>
          <w:sz w:val="24"/>
          <w:szCs w:val="24"/>
          <w:lang w:eastAsia="ru-RU"/>
        </w:rPr>
        <w:t xml:space="preserve"> на придатність до  експлуатування . </w:t>
      </w:r>
    </w:p>
    <w:p w14:paraId="10CE2A0F" w14:textId="77777777" w:rsidR="00C34430" w:rsidRPr="00801854" w:rsidRDefault="00C34430" w:rsidP="00C34430">
      <w:pPr>
        <w:spacing w:after="0" w:line="240" w:lineRule="auto"/>
        <w:jc w:val="both"/>
        <w:rPr>
          <w:rFonts w:ascii="Times New Roman" w:eastAsia="Times New Roman" w:hAnsi="Times New Roman"/>
          <w:sz w:val="24"/>
          <w:szCs w:val="24"/>
          <w:lang w:eastAsia="ru-RU"/>
        </w:rPr>
      </w:pPr>
      <w:r w:rsidRPr="00801854">
        <w:rPr>
          <w:rFonts w:ascii="Times New Roman" w:eastAsia="Times New Roman" w:hAnsi="Times New Roman"/>
          <w:sz w:val="24"/>
          <w:szCs w:val="24"/>
          <w:lang w:eastAsia="ru-RU"/>
        </w:rPr>
        <w:t xml:space="preserve"> </w:t>
      </w:r>
    </w:p>
    <w:p w14:paraId="50304CC0" w14:textId="77777777" w:rsidR="00C34430" w:rsidRPr="008B5EAC" w:rsidRDefault="00C34430" w:rsidP="00C34430">
      <w:pPr>
        <w:tabs>
          <w:tab w:val="left" w:pos="-357"/>
        </w:tabs>
        <w:suppressAutoHyphens/>
        <w:spacing w:after="0" w:line="240" w:lineRule="auto"/>
        <w:jc w:val="both"/>
        <w:rPr>
          <w:rFonts w:ascii="Times New Roman" w:eastAsia="Times New Roman" w:hAnsi="Times New Roman"/>
          <w:b/>
          <w:sz w:val="24"/>
          <w:szCs w:val="24"/>
          <w:lang w:eastAsia="ru-RU"/>
        </w:rPr>
      </w:pPr>
      <w:r w:rsidRPr="008B5EAC">
        <w:rPr>
          <w:rFonts w:ascii="Times New Roman" w:eastAsia="Times New Roman" w:hAnsi="Times New Roman"/>
          <w:b/>
          <w:sz w:val="24"/>
          <w:szCs w:val="24"/>
          <w:lang w:eastAsia="ru-RU"/>
        </w:rPr>
        <w:t>Електрична сковорода:</w:t>
      </w:r>
    </w:p>
    <w:p w14:paraId="67FD50A4"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Розбирання вузлів для ремонту ел. сковороди</w:t>
      </w:r>
      <w:r w:rsidRPr="008B5EAC">
        <w:rPr>
          <w:rFonts w:ascii="Times New Roman" w:eastAsia="Times New Roman" w:hAnsi="Times New Roman"/>
          <w:sz w:val="24"/>
          <w:szCs w:val="24"/>
          <w:lang w:eastAsia="ru-RU"/>
        </w:rPr>
        <w:tab/>
      </w:r>
    </w:p>
    <w:p w14:paraId="7C0B9D2F" w14:textId="77777777" w:rsidR="00C34430" w:rsidRPr="008B5EAC" w:rsidRDefault="00C34430" w:rsidP="00C34430">
      <w:pPr>
        <w:tabs>
          <w:tab w:val="left" w:pos="1080"/>
        </w:tabs>
        <w:spacing w:after="0" w:line="240" w:lineRule="auto"/>
        <w:jc w:val="both"/>
        <w:rPr>
          <w:rFonts w:ascii="Times New Roman" w:eastAsia="Times New Roman" w:hAnsi="Times New Roman"/>
          <w:sz w:val="24"/>
          <w:szCs w:val="24"/>
          <w:lang w:eastAsia="uk-UA"/>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Збірка вузлів ел. сковороди</w:t>
      </w:r>
      <w:r w:rsidRPr="008B5EAC">
        <w:rPr>
          <w:rFonts w:ascii="Times New Roman" w:eastAsia="Times New Roman" w:hAnsi="Times New Roman"/>
          <w:sz w:val="24"/>
          <w:szCs w:val="24"/>
          <w:lang w:eastAsia="ru-RU"/>
        </w:rPr>
        <w:tab/>
      </w:r>
    </w:p>
    <w:p w14:paraId="649A0CB5"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Демонтаж поворотного вузла</w:t>
      </w:r>
    </w:p>
    <w:p w14:paraId="04E666AE"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 xml:space="preserve">Демонтаж чугунної чаши </w:t>
      </w:r>
      <w:r w:rsidRPr="008B5EAC">
        <w:rPr>
          <w:rFonts w:ascii="Times New Roman" w:eastAsia="Times New Roman" w:hAnsi="Times New Roman"/>
          <w:sz w:val="24"/>
          <w:szCs w:val="24"/>
          <w:lang w:eastAsia="uk-UA"/>
        </w:rPr>
        <w:t>ел. сковороди</w:t>
      </w:r>
    </w:p>
    <w:p w14:paraId="15FDDC68"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Монтаж поворотного вузла</w:t>
      </w:r>
    </w:p>
    <w:p w14:paraId="46FD484A"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 xml:space="preserve">Монтаж чугунної чаши </w:t>
      </w:r>
      <w:r w:rsidRPr="008B5EAC">
        <w:rPr>
          <w:rFonts w:ascii="Times New Roman" w:eastAsia="Times New Roman" w:hAnsi="Times New Roman"/>
          <w:sz w:val="24"/>
          <w:szCs w:val="24"/>
          <w:lang w:eastAsia="uk-UA"/>
        </w:rPr>
        <w:t>ел. сковороди</w:t>
      </w:r>
    </w:p>
    <w:p w14:paraId="7DCB15CC"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Заміна эл. пускача (типа ПМЛ )</w:t>
      </w:r>
    </w:p>
    <w:p w14:paraId="731027EB"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Заміна эл. вимикача (типуАЕ )</w:t>
      </w:r>
    </w:p>
    <w:p w14:paraId="4DD8697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Заміна ремкомплекту нагрівального елементу</w:t>
      </w:r>
    </w:p>
    <w:p w14:paraId="0252E741"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ru-RU"/>
        </w:rPr>
        <w:t xml:space="preserve">Заміна </w:t>
      </w:r>
      <w:r w:rsidRPr="008B5EAC">
        <w:rPr>
          <w:rFonts w:ascii="Times New Roman" w:eastAsia="Times New Roman" w:hAnsi="Times New Roman"/>
          <w:sz w:val="24"/>
          <w:szCs w:val="24"/>
          <w:lang w:eastAsia="uk-UA"/>
        </w:rPr>
        <w:t>нагрівального елементу (ТЄН)</w:t>
      </w:r>
    </w:p>
    <w:p w14:paraId="417E671B"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b/>
          <w:sz w:val="24"/>
          <w:szCs w:val="24"/>
          <w:lang w:eastAsia="ru-RU"/>
        </w:rPr>
        <w:t>-</w:t>
      </w:r>
      <w:r w:rsidRPr="008B5EAC">
        <w:rPr>
          <w:rFonts w:ascii="Times New Roman" w:eastAsia="Times New Roman" w:hAnsi="Times New Roman"/>
          <w:sz w:val="24"/>
          <w:szCs w:val="24"/>
          <w:lang w:eastAsia="uk-UA"/>
        </w:rPr>
        <w:t>Заміна терморегулятора (типу Т-32)</w:t>
      </w:r>
    </w:p>
    <w:p w14:paraId="29463D05"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ел. сигнальної лампи</w:t>
      </w:r>
    </w:p>
    <w:p w14:paraId="069FBADE"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Зміна кнопки Пуск-Стоп </w:t>
      </w:r>
    </w:p>
    <w:p w14:paraId="38D0862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силової колодки</w:t>
      </w:r>
    </w:p>
    <w:p w14:paraId="32B7662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пакетного перемикача</w:t>
      </w:r>
    </w:p>
    <w:p w14:paraId="40D6B3CB"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-Заміна чугунної чаши </w:t>
      </w:r>
      <w:r w:rsidRPr="008B5EAC">
        <w:rPr>
          <w:rFonts w:ascii="Times New Roman" w:eastAsia="Times New Roman" w:hAnsi="Times New Roman"/>
          <w:sz w:val="24"/>
          <w:szCs w:val="24"/>
          <w:lang w:eastAsia="uk-UA"/>
        </w:rPr>
        <w:t>ел. сковороди</w:t>
      </w:r>
    </w:p>
    <w:p w14:paraId="07BC537B"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електросхеми силової частини</w:t>
      </w:r>
    </w:p>
    <w:p w14:paraId="5EDB5C44"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електросхеми ланцюга управління</w:t>
      </w:r>
    </w:p>
    <w:p w14:paraId="206F7A9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перевірка заземлення</w:t>
      </w:r>
    </w:p>
    <w:p w14:paraId="6FBEBD2F"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корпусу ел. сковороди</w:t>
      </w:r>
    </w:p>
    <w:p w14:paraId="036C951C"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поворотного вузла</w:t>
      </w:r>
    </w:p>
    <w:p w14:paraId="77A10F56"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-Слюсарно-зварювальні послуги</w:t>
      </w:r>
    </w:p>
    <w:p w14:paraId="78D650F9"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-Проведення технічного обстеження </w:t>
      </w:r>
      <w:r w:rsidRPr="008B5EAC">
        <w:rPr>
          <w:rFonts w:ascii="Times New Roman" w:eastAsia="Times New Roman" w:hAnsi="Times New Roman"/>
          <w:sz w:val="24"/>
          <w:szCs w:val="24"/>
          <w:lang w:eastAsia="uk-UA"/>
        </w:rPr>
        <w:t>ел. сковороди</w:t>
      </w:r>
      <w:r w:rsidRPr="008B5EAC">
        <w:rPr>
          <w:rFonts w:ascii="Times New Roman" w:eastAsia="Times New Roman" w:hAnsi="Times New Roman"/>
          <w:sz w:val="24"/>
          <w:szCs w:val="24"/>
          <w:lang w:eastAsia="ru-RU"/>
        </w:rPr>
        <w:t xml:space="preserve"> на придатність до  експлуатування . </w:t>
      </w:r>
    </w:p>
    <w:p w14:paraId="50ED4EAD" w14:textId="77777777" w:rsidR="00C34430" w:rsidRPr="00BC628C" w:rsidRDefault="00C34430" w:rsidP="00C34430">
      <w:pPr>
        <w:spacing w:after="0" w:line="240" w:lineRule="auto"/>
        <w:jc w:val="both"/>
        <w:rPr>
          <w:rFonts w:ascii="Times New Roman" w:eastAsia="Times New Roman" w:hAnsi="Times New Roman"/>
          <w:color w:val="FF0000"/>
          <w:sz w:val="24"/>
          <w:szCs w:val="24"/>
          <w:highlight w:val="yellow"/>
          <w:lang w:eastAsia="ru-RU"/>
        </w:rPr>
      </w:pPr>
      <w:r w:rsidRPr="00BC628C">
        <w:rPr>
          <w:rFonts w:ascii="Times New Roman" w:eastAsia="Times New Roman" w:hAnsi="Times New Roman"/>
          <w:color w:val="FF0000"/>
          <w:sz w:val="24"/>
          <w:szCs w:val="24"/>
          <w:highlight w:val="yellow"/>
          <w:lang w:eastAsia="ru-RU"/>
        </w:rPr>
        <w:t xml:space="preserve"> </w:t>
      </w:r>
    </w:p>
    <w:p w14:paraId="3AF0242E" w14:textId="77777777" w:rsidR="00C34430" w:rsidRPr="008B5EAC" w:rsidRDefault="00C34430" w:rsidP="00C34430">
      <w:pPr>
        <w:spacing w:after="0" w:line="240" w:lineRule="auto"/>
        <w:jc w:val="both"/>
        <w:rPr>
          <w:rFonts w:ascii="Times New Roman" w:eastAsia="Times New Roman" w:hAnsi="Times New Roman"/>
          <w:b/>
          <w:sz w:val="24"/>
          <w:szCs w:val="24"/>
          <w:lang w:eastAsia="ru-RU"/>
        </w:rPr>
      </w:pPr>
      <w:r w:rsidRPr="008B5EAC">
        <w:rPr>
          <w:rFonts w:ascii="Times New Roman" w:eastAsia="Times New Roman" w:hAnsi="Times New Roman"/>
          <w:b/>
          <w:sz w:val="24"/>
          <w:szCs w:val="24"/>
          <w:lang w:eastAsia="ru-RU"/>
        </w:rPr>
        <w:t>Жарочна шафа:</w:t>
      </w:r>
    </w:p>
    <w:p w14:paraId="29A8D0AE"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lastRenderedPageBreak/>
        <w:t>-Розбір корпусу шафи для проведення ремонту</w:t>
      </w:r>
    </w:p>
    <w:p w14:paraId="4C5A6021"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-Збірка усіх вузлів  шафи  / після ремонту</w:t>
      </w:r>
    </w:p>
    <w:p w14:paraId="42269F51"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Демонтаж ел. перемикача типу ТПКП за 1 од.</w:t>
      </w:r>
    </w:p>
    <w:p w14:paraId="5EBAAB49"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Монтаж ел. перемикача типу ТПКП за 1 од.</w:t>
      </w:r>
    </w:p>
    <w:p w14:paraId="3A49E696" w14:textId="77777777" w:rsidR="00C34430" w:rsidRPr="008B5EAC" w:rsidRDefault="00C34430" w:rsidP="00C34430">
      <w:pPr>
        <w:tabs>
          <w:tab w:val="left" w:pos="1650"/>
        </w:tabs>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-Очищення токопровідних частин від нагару та накипу</w:t>
      </w:r>
    </w:p>
    <w:p w14:paraId="401FE4E1"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-Заміна ел. вимикача (типуАЕ )</w:t>
      </w:r>
    </w:p>
    <w:p w14:paraId="229C6428"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-Заміна ел. пускача (типа ПМЛ )</w:t>
      </w:r>
    </w:p>
    <w:p w14:paraId="64BB12E5"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терморегулятора (типу Т-32)</w:t>
      </w:r>
    </w:p>
    <w:p w14:paraId="77D0B62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ел. сигнальної лампи</w:t>
      </w:r>
    </w:p>
    <w:p w14:paraId="1CE8E3A4"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силової колодки</w:t>
      </w:r>
    </w:p>
    <w:p w14:paraId="2D71CC97"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Заміна пакетного перемикача</w:t>
      </w:r>
    </w:p>
    <w:p w14:paraId="01C297AC"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-Заміна </w:t>
      </w:r>
      <w:r w:rsidRPr="008B5EAC">
        <w:rPr>
          <w:rFonts w:ascii="Times New Roman" w:eastAsia="Times New Roman" w:hAnsi="Times New Roman"/>
          <w:sz w:val="24"/>
          <w:szCs w:val="24"/>
          <w:lang w:eastAsia="uk-UA"/>
        </w:rPr>
        <w:t>нагрівального елементу (ТЄН)</w:t>
      </w:r>
    </w:p>
    <w:p w14:paraId="21415AA8"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електросхеми ланцюга управління</w:t>
      </w:r>
    </w:p>
    <w:p w14:paraId="633FA936"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uk-UA"/>
        </w:rPr>
        <w:t xml:space="preserve">-Ремонт корпусу ел. духовки </w:t>
      </w:r>
    </w:p>
    <w:p w14:paraId="1C4B66B8"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Ремонт механізму повернення  дверей духової шафи </w:t>
      </w:r>
    </w:p>
    <w:p w14:paraId="13B05C1D"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Ремонт ел. перемикача (типу ТПКП)</w:t>
      </w:r>
    </w:p>
    <w:p w14:paraId="6FCA9202"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w:t>
      </w:r>
      <w:r w:rsidRPr="008B5EAC">
        <w:rPr>
          <w:rFonts w:ascii="Times New Roman" w:eastAsia="Times New Roman" w:hAnsi="Times New Roman"/>
          <w:sz w:val="24"/>
          <w:szCs w:val="24"/>
          <w:lang w:eastAsia="uk-UA"/>
        </w:rPr>
        <w:t xml:space="preserve"> Ремонт перевірка заземлення</w:t>
      </w:r>
    </w:p>
    <w:p w14:paraId="49504FE3"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 xml:space="preserve">-Слюсарно-зварювальні послуги </w:t>
      </w:r>
    </w:p>
    <w:p w14:paraId="2915865E"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r w:rsidRPr="008B5EAC">
        <w:rPr>
          <w:rFonts w:ascii="Times New Roman" w:eastAsia="Times New Roman" w:hAnsi="Times New Roman"/>
          <w:sz w:val="24"/>
          <w:szCs w:val="24"/>
          <w:lang w:eastAsia="ru-RU"/>
        </w:rPr>
        <w:t>-Проведення технічного обстеження</w:t>
      </w:r>
      <w:r w:rsidRPr="008B5EAC">
        <w:rPr>
          <w:rFonts w:ascii="Times New Roman" w:eastAsia="Times New Roman" w:hAnsi="Times New Roman"/>
          <w:sz w:val="24"/>
          <w:szCs w:val="24"/>
          <w:lang w:eastAsia="uk-UA"/>
        </w:rPr>
        <w:t xml:space="preserve"> духової шафи </w:t>
      </w:r>
      <w:r w:rsidRPr="008B5EAC">
        <w:rPr>
          <w:rFonts w:ascii="Times New Roman" w:eastAsia="Times New Roman" w:hAnsi="Times New Roman"/>
          <w:sz w:val="24"/>
          <w:szCs w:val="24"/>
          <w:lang w:eastAsia="ru-RU"/>
        </w:rPr>
        <w:t xml:space="preserve">на придатність до  експлуатування .  </w:t>
      </w:r>
    </w:p>
    <w:p w14:paraId="39D081E4" w14:textId="77777777" w:rsidR="00C34430" w:rsidRPr="008B5EAC" w:rsidRDefault="00C34430" w:rsidP="00C34430">
      <w:pPr>
        <w:spacing w:after="0" w:line="240" w:lineRule="auto"/>
        <w:jc w:val="both"/>
        <w:rPr>
          <w:rFonts w:ascii="Times New Roman" w:eastAsia="Times New Roman" w:hAnsi="Times New Roman"/>
          <w:sz w:val="24"/>
          <w:szCs w:val="24"/>
          <w:lang w:eastAsia="ru-RU"/>
        </w:rPr>
      </w:pPr>
    </w:p>
    <w:p w14:paraId="0F13D515" w14:textId="77777777" w:rsidR="00C34430" w:rsidRPr="00F904AC"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r w:rsidRPr="00F904AC">
        <w:rPr>
          <w:rFonts w:ascii="Times New Roman" w:eastAsia="Times New Roman" w:hAnsi="Times New Roman"/>
          <w:sz w:val="24"/>
          <w:szCs w:val="24"/>
          <w:lang w:eastAsia="ru-RU"/>
        </w:rPr>
        <w:t>3. Вимоги до матеріальних ресурсів: матеріали, які будуть викори</w:t>
      </w:r>
      <w:r>
        <w:rPr>
          <w:rFonts w:ascii="Times New Roman" w:eastAsia="Times New Roman" w:hAnsi="Times New Roman"/>
          <w:sz w:val="24"/>
          <w:szCs w:val="24"/>
          <w:lang w:eastAsia="ru-RU"/>
        </w:rPr>
        <w:t>стовуватися при проведенні послуг</w:t>
      </w:r>
      <w:r w:rsidRPr="00F904AC">
        <w:rPr>
          <w:rFonts w:ascii="Times New Roman" w:eastAsia="Times New Roman" w:hAnsi="Times New Roman"/>
          <w:sz w:val="24"/>
          <w:szCs w:val="24"/>
          <w:lang w:eastAsia="ru-RU"/>
        </w:rPr>
        <w:t>, повинні мати належну якість.</w:t>
      </w:r>
    </w:p>
    <w:p w14:paraId="06E24486" w14:textId="77777777" w:rsidR="00C34430" w:rsidRPr="00F904AC"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p>
    <w:p w14:paraId="316B7D81" w14:textId="77777777" w:rsidR="00C34430" w:rsidRPr="00F904AC"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r w:rsidRPr="00F904AC">
        <w:rPr>
          <w:rFonts w:ascii="Times New Roman" w:eastAsia="Times New Roman" w:hAnsi="Times New Roman"/>
          <w:sz w:val="24"/>
          <w:szCs w:val="24"/>
          <w:lang w:eastAsia="ru-RU"/>
        </w:rPr>
        <w:t>Ціна послуг повинна включати в себе всі податки та збори, обов’язкові платежі, що сплачуються або мають бути сплачені Виконавцем на підставі діючих нормативних документів) та з урахуванням ПДВ або без ПДВ (у разі коли суб’єкт господарювання звільнений від сплати ПДВ згідно чинного законодавства України), інші витрати.</w:t>
      </w:r>
    </w:p>
    <w:p w14:paraId="03BA99E1" w14:textId="77777777" w:rsidR="00C34430" w:rsidRPr="00F904AC"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p>
    <w:p w14:paraId="28AE0250" w14:textId="77777777" w:rsidR="00C34430" w:rsidRPr="00080046" w:rsidRDefault="00C34430" w:rsidP="00C34430">
      <w:pPr>
        <w:tabs>
          <w:tab w:val="left" w:pos="-357"/>
        </w:tabs>
        <w:suppressAutoHyphens/>
        <w:spacing w:after="0" w:line="240" w:lineRule="auto"/>
        <w:ind w:left="142"/>
        <w:jc w:val="both"/>
        <w:rPr>
          <w:rFonts w:ascii="Times New Roman" w:eastAsia="Times New Roman" w:hAnsi="Times New Roman"/>
          <w:sz w:val="24"/>
          <w:szCs w:val="24"/>
          <w:lang w:eastAsia="ru-RU"/>
        </w:rPr>
      </w:pPr>
      <w:r w:rsidRPr="00080046">
        <w:rPr>
          <w:rFonts w:ascii="Times New Roman" w:eastAsia="Times New Roman" w:hAnsi="Times New Roman"/>
          <w:sz w:val="24"/>
          <w:szCs w:val="24"/>
          <w:lang w:eastAsia="ru-RU"/>
        </w:rPr>
        <w:t xml:space="preserve">Виконавець повинен передбачити, що при наданні послуг Замовник не забезпечує працівників (робітників) Виконавця проїздом до місця роботи та у зворотному напрямку. </w:t>
      </w:r>
    </w:p>
    <w:p w14:paraId="369B8C08" w14:textId="77777777" w:rsidR="00C34430" w:rsidRPr="005F6E08" w:rsidRDefault="00C34430" w:rsidP="00C34430">
      <w:pPr>
        <w:tabs>
          <w:tab w:val="left" w:pos="-357"/>
        </w:tabs>
        <w:suppressAutoHyphens/>
        <w:spacing w:after="0" w:line="240" w:lineRule="auto"/>
        <w:ind w:left="360"/>
        <w:jc w:val="both"/>
        <w:rPr>
          <w:rFonts w:ascii="Times New Roman" w:eastAsia="Times New Roman" w:hAnsi="Times New Roman"/>
          <w:sz w:val="24"/>
          <w:szCs w:val="24"/>
          <w:highlight w:val="green"/>
          <w:lang w:eastAsia="ru-RU"/>
        </w:rPr>
      </w:pPr>
    </w:p>
    <w:p w14:paraId="0857E800" w14:textId="77777777" w:rsidR="00C34430" w:rsidRPr="00080046" w:rsidRDefault="00C34430" w:rsidP="00C34430">
      <w:pPr>
        <w:tabs>
          <w:tab w:val="left" w:pos="-357"/>
        </w:tabs>
        <w:suppressAutoHyphens/>
        <w:spacing w:after="0" w:line="240" w:lineRule="auto"/>
        <w:jc w:val="both"/>
        <w:rPr>
          <w:rFonts w:ascii="Times New Roman" w:eastAsia="Times New Roman" w:hAnsi="Times New Roman"/>
          <w:b/>
          <w:sz w:val="24"/>
          <w:szCs w:val="24"/>
          <w:lang w:eastAsia="ru-RU"/>
        </w:rPr>
      </w:pPr>
      <w:r w:rsidRPr="00080046">
        <w:rPr>
          <w:rFonts w:ascii="Times New Roman" w:eastAsia="Times New Roman" w:hAnsi="Times New Roman"/>
          <w:b/>
          <w:sz w:val="24"/>
          <w:szCs w:val="24"/>
          <w:lang w:eastAsia="ru-RU"/>
        </w:rPr>
        <w:t>На підтвердження</w:t>
      </w:r>
      <w:r w:rsidRPr="00080046">
        <w:rPr>
          <w:rFonts w:ascii="Times New Roman" w:eastAsia="Times New Roman" w:hAnsi="Times New Roman"/>
          <w:b/>
          <w:sz w:val="24"/>
          <w:szCs w:val="24"/>
          <w:lang w:val="ru-RU" w:eastAsia="ru-RU"/>
        </w:rPr>
        <w:t xml:space="preserve"> </w:t>
      </w:r>
      <w:r w:rsidRPr="00080046">
        <w:rPr>
          <w:rFonts w:ascii="Times New Roman" w:eastAsia="Times New Roman" w:hAnsi="Times New Roman"/>
          <w:b/>
          <w:sz w:val="24"/>
          <w:szCs w:val="24"/>
          <w:lang w:eastAsia="ru-RU"/>
        </w:rPr>
        <w:t>виконання</w:t>
      </w:r>
      <w:r w:rsidRPr="00080046">
        <w:rPr>
          <w:rFonts w:ascii="Times New Roman" w:eastAsia="Times New Roman" w:hAnsi="Times New Roman"/>
          <w:b/>
          <w:sz w:val="24"/>
          <w:szCs w:val="24"/>
          <w:lang w:val="ru-RU" w:eastAsia="ru-RU"/>
        </w:rPr>
        <w:t xml:space="preserve"> </w:t>
      </w:r>
      <w:r w:rsidRPr="00080046">
        <w:rPr>
          <w:rFonts w:ascii="Times New Roman" w:eastAsia="Times New Roman" w:hAnsi="Times New Roman"/>
          <w:b/>
          <w:sz w:val="24"/>
          <w:szCs w:val="24"/>
          <w:lang w:eastAsia="ru-RU"/>
        </w:rPr>
        <w:t>послуг</w:t>
      </w:r>
      <w:r w:rsidRPr="00080046">
        <w:rPr>
          <w:rFonts w:ascii="Times New Roman" w:eastAsia="Times New Roman" w:hAnsi="Times New Roman"/>
          <w:b/>
          <w:sz w:val="24"/>
          <w:szCs w:val="24"/>
          <w:lang w:val="ru-RU" w:eastAsia="ru-RU"/>
        </w:rPr>
        <w:t xml:space="preserve"> </w:t>
      </w:r>
      <w:r w:rsidRPr="00080046">
        <w:rPr>
          <w:rFonts w:ascii="Times New Roman" w:eastAsia="Times New Roman" w:hAnsi="Times New Roman"/>
          <w:b/>
          <w:sz w:val="24"/>
          <w:szCs w:val="24"/>
          <w:lang w:eastAsia="ru-RU"/>
        </w:rPr>
        <w:t>вказаних в пункті 1, 2 та 3 учасник у складі пропозиції повинен надати</w:t>
      </w:r>
      <w:r w:rsidRPr="00080046">
        <w:rPr>
          <w:rFonts w:ascii="Times New Roman" w:eastAsia="Times New Roman" w:hAnsi="Times New Roman"/>
          <w:b/>
          <w:sz w:val="24"/>
          <w:szCs w:val="24"/>
          <w:lang w:val="ru-RU" w:eastAsia="ru-RU"/>
        </w:rPr>
        <w:t xml:space="preserve"> </w:t>
      </w:r>
      <w:r w:rsidRPr="00080046">
        <w:rPr>
          <w:rFonts w:ascii="Times New Roman" w:eastAsia="Times New Roman" w:hAnsi="Times New Roman"/>
          <w:b/>
          <w:sz w:val="24"/>
          <w:szCs w:val="24"/>
          <w:lang w:eastAsia="ru-RU"/>
        </w:rPr>
        <w:t>гарантійний лист.</w:t>
      </w:r>
    </w:p>
    <w:p w14:paraId="2F6BFA5A" w14:textId="77777777" w:rsidR="00C34430" w:rsidRPr="005F6E08" w:rsidRDefault="00C34430" w:rsidP="00C34430">
      <w:pPr>
        <w:tabs>
          <w:tab w:val="left" w:pos="0"/>
        </w:tabs>
        <w:suppressAutoHyphens/>
        <w:spacing w:after="0" w:line="240" w:lineRule="auto"/>
        <w:jc w:val="both"/>
        <w:rPr>
          <w:rFonts w:ascii="Times New Roman" w:eastAsia="Times New Roman" w:hAnsi="Times New Roman"/>
          <w:bCs/>
          <w:sz w:val="24"/>
          <w:szCs w:val="24"/>
          <w:lang w:eastAsia="ru-RU"/>
        </w:rPr>
      </w:pPr>
      <w:r w:rsidRPr="00080046">
        <w:rPr>
          <w:rFonts w:ascii="Times New Roman" w:eastAsia="Times New Roman" w:hAnsi="Times New Roman"/>
          <w:bCs/>
          <w:sz w:val="24"/>
          <w:szCs w:val="24"/>
          <w:lang w:eastAsia="ru-RU"/>
        </w:rPr>
        <w:t>4. Крім того, з метою підтвердження відповідності учасника встановленим технічним вимогам, учасник у складі пропозиції повинен надати оригінал чи засвідчену учасником копію дозволу на монтаж, демонтаж, налагодження, ремонт, технічне обслуговування, реконструкція устаткування підвищеної небезпеки: електричне устаткування електричних мереж (документ повинен бути чинним на дату надання пропозиції)</w:t>
      </w:r>
      <w:r>
        <w:rPr>
          <w:rFonts w:ascii="Times New Roman" w:eastAsia="Times New Roman" w:hAnsi="Times New Roman"/>
          <w:bCs/>
          <w:sz w:val="24"/>
          <w:szCs w:val="24"/>
          <w:lang w:eastAsia="ru-RU"/>
        </w:rPr>
        <w:t>.</w:t>
      </w:r>
    </w:p>
    <w:p w14:paraId="0F71A66D" w14:textId="77777777" w:rsidR="00FD69FE" w:rsidRDefault="00FD69FE" w:rsidP="00FA21D8">
      <w:pPr>
        <w:pStyle w:val="Standard"/>
        <w:jc w:val="both"/>
      </w:pPr>
    </w:p>
    <w:sectPr w:rsidR="00FD69FE" w:rsidSect="005920A6">
      <w:headerReference w:type="default" r:id="rId7"/>
      <w:pgSz w:w="11906" w:h="16838"/>
      <w:pgMar w:top="850" w:right="424"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0509F" w14:textId="77777777" w:rsidR="00852ED8" w:rsidRDefault="00852ED8" w:rsidP="005920A6">
      <w:pPr>
        <w:spacing w:after="0" w:line="240" w:lineRule="auto"/>
      </w:pPr>
      <w:r>
        <w:separator/>
      </w:r>
    </w:p>
  </w:endnote>
  <w:endnote w:type="continuationSeparator" w:id="0">
    <w:p w14:paraId="4EF695BF" w14:textId="77777777" w:rsidR="00852ED8" w:rsidRDefault="00852ED8"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Noto Sans">
    <w:altName w:val="Arial"/>
    <w:charset w:val="00"/>
    <w:family w:val="swiss"/>
    <w:pitch w:val="variable"/>
    <w:sig w:usb0="00000001"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2CCA" w14:textId="77777777" w:rsidR="00852ED8" w:rsidRDefault="00852ED8" w:rsidP="005920A6">
      <w:pPr>
        <w:spacing w:after="0" w:line="240" w:lineRule="auto"/>
      </w:pPr>
      <w:r>
        <w:separator/>
      </w:r>
    </w:p>
  </w:footnote>
  <w:footnote w:type="continuationSeparator" w:id="0">
    <w:p w14:paraId="519E53D7" w14:textId="77777777" w:rsidR="00852ED8" w:rsidRDefault="00852ED8"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6293C729" w:rsidR="001B7140" w:rsidRPr="005920A6" w:rsidRDefault="001B7140">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D20E3D" w:rsidRPr="00D20E3D">
          <w:rPr>
            <w:rFonts w:ascii="Times New Roman" w:hAnsi="Times New Roman" w:cs="Times New Roman"/>
            <w:noProof/>
            <w:sz w:val="24"/>
            <w:szCs w:val="24"/>
            <w:lang w:val="ru-RU"/>
          </w:rPr>
          <w:t>8</w:t>
        </w:r>
        <w:r w:rsidRPr="005920A6">
          <w:rPr>
            <w:rFonts w:ascii="Times New Roman" w:hAnsi="Times New Roman" w:cs="Times New Roman"/>
            <w:sz w:val="24"/>
            <w:szCs w:val="24"/>
          </w:rPr>
          <w:fldChar w:fldCharType="end"/>
        </w:r>
      </w:p>
    </w:sdtContent>
  </w:sdt>
  <w:p w14:paraId="49DCD8B3" w14:textId="77777777" w:rsidR="001B7140" w:rsidRPr="005920A6" w:rsidRDefault="001B7140">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2" w15:restartNumberingAfterBreak="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color w:val="3333FF"/>
        <w:lang w:val="uk-UA"/>
      </w:rPr>
    </w:lvl>
  </w:abstractNum>
  <w:abstractNum w:abstractNumId="3" w15:restartNumberingAfterBreak="0">
    <w:nsid w:val="02D01D24"/>
    <w:multiLevelType w:val="multilevel"/>
    <w:tmpl w:val="4B9E3F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50AB5"/>
    <w:multiLevelType w:val="multilevel"/>
    <w:tmpl w:val="C7269156"/>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12E63108"/>
    <w:multiLevelType w:val="hybridMultilevel"/>
    <w:tmpl w:val="DCCE7E58"/>
    <w:lvl w:ilvl="0" w:tplc="C168670E">
      <w:start w:val="14"/>
      <w:numFmt w:val="bullet"/>
      <w:lvlText w:val="-"/>
      <w:lvlJc w:val="left"/>
      <w:pPr>
        <w:ind w:left="1980" w:hanging="360"/>
      </w:pPr>
      <w:rPr>
        <w:rFonts w:ascii="Times New Roman" w:eastAsia="Times New Roman" w:hAnsi="Times New Roman" w:cs="Times New Roman" w:hint="default"/>
        <w:color w:val="000000"/>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6" w15:restartNumberingAfterBreak="0">
    <w:nsid w:val="13990CDE"/>
    <w:multiLevelType w:val="multilevel"/>
    <w:tmpl w:val="05BA106C"/>
    <w:lvl w:ilvl="0">
      <w:start w:val="2"/>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220BEB"/>
    <w:multiLevelType w:val="multilevel"/>
    <w:tmpl w:val="B43E338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D0C1D"/>
    <w:multiLevelType w:val="multilevel"/>
    <w:tmpl w:val="C06A1EDC"/>
    <w:lvl w:ilvl="0">
      <w:start w:val="1"/>
      <w:numFmt w:val="decimal"/>
      <w:lvlText w:val="%1."/>
      <w:lvlJc w:val="left"/>
      <w:pPr>
        <w:ind w:left="432" w:hanging="360"/>
      </w:pPr>
      <w:rPr>
        <w:rFonts w:hint="default"/>
        <w:b/>
      </w:rPr>
    </w:lvl>
    <w:lvl w:ilvl="1">
      <w:start w:val="1"/>
      <w:numFmt w:val="decimal"/>
      <w:isLgl/>
      <w:lvlText w:val="%1.%2."/>
      <w:lvlJc w:val="left"/>
      <w:pPr>
        <w:ind w:left="441" w:hanging="369"/>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0" w15:restartNumberingAfterBreak="0">
    <w:nsid w:val="2FCD0F50"/>
    <w:multiLevelType w:val="hybridMultilevel"/>
    <w:tmpl w:val="50ECC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07104"/>
    <w:multiLevelType w:val="multilevel"/>
    <w:tmpl w:val="F02C7A00"/>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E6392A"/>
    <w:multiLevelType w:val="hybridMultilevel"/>
    <w:tmpl w:val="A268FB5C"/>
    <w:lvl w:ilvl="0" w:tplc="CE260D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D6296F"/>
    <w:multiLevelType w:val="multilevel"/>
    <w:tmpl w:val="F3CED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2B15343"/>
    <w:multiLevelType w:val="hybridMultilevel"/>
    <w:tmpl w:val="E4A08960"/>
    <w:lvl w:ilvl="0" w:tplc="CE260D86">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4E3F7C"/>
    <w:multiLevelType w:val="multilevel"/>
    <w:tmpl w:val="A3625206"/>
    <w:lvl w:ilvl="0">
      <w:start w:val="5"/>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E3475DB"/>
    <w:multiLevelType w:val="multilevel"/>
    <w:tmpl w:val="2DC40CF0"/>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7" w15:restartNumberingAfterBreak="0">
    <w:nsid w:val="5D125176"/>
    <w:multiLevelType w:val="multilevel"/>
    <w:tmpl w:val="BEC8869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824BA4"/>
    <w:multiLevelType w:val="multilevel"/>
    <w:tmpl w:val="0F0EEF14"/>
    <w:lvl w:ilvl="0">
      <w:start w:val="5"/>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738342AE"/>
    <w:multiLevelType w:val="multilevel"/>
    <w:tmpl w:val="94621ACA"/>
    <w:lvl w:ilvl="0">
      <w:start w:val="5"/>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D62226"/>
    <w:multiLevelType w:val="hybridMultilevel"/>
    <w:tmpl w:val="B30089E2"/>
    <w:lvl w:ilvl="0" w:tplc="0419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21"/>
  </w:num>
  <w:num w:numId="8">
    <w:abstractNumId w:val="8"/>
  </w:num>
  <w:num w:numId="9">
    <w:abstractNumId w:val="19"/>
  </w:num>
  <w:num w:numId="10">
    <w:abstractNumId w:val="13"/>
  </w:num>
  <w:num w:numId="11">
    <w:abstractNumId w:val="2"/>
  </w:num>
  <w:num w:numId="12">
    <w:abstractNumId w:val="0"/>
  </w:num>
  <w:num w:numId="13">
    <w:abstractNumId w:val="22"/>
  </w:num>
  <w:num w:numId="14">
    <w:abstractNumId w:val="14"/>
  </w:num>
  <w:num w:numId="15">
    <w:abstractNumId w:val="12"/>
  </w:num>
  <w:num w:numId="16">
    <w:abstractNumId w:val="11"/>
  </w:num>
  <w:num w:numId="17">
    <w:abstractNumId w:val="17"/>
  </w:num>
  <w:num w:numId="18">
    <w:abstractNumId w:val="6"/>
  </w:num>
  <w:num w:numId="19">
    <w:abstractNumId w:val="15"/>
  </w:num>
  <w:num w:numId="20">
    <w:abstractNumId w:val="16"/>
  </w:num>
  <w:num w:numId="21">
    <w:abstractNumId w:val="9"/>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D4532"/>
    <w:rsid w:val="00110032"/>
    <w:rsid w:val="00134493"/>
    <w:rsid w:val="00165686"/>
    <w:rsid w:val="001B13C2"/>
    <w:rsid w:val="001B7140"/>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51324"/>
    <w:rsid w:val="00397D3C"/>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797D"/>
    <w:rsid w:val="006C2F2B"/>
    <w:rsid w:val="006D29E6"/>
    <w:rsid w:val="006D3984"/>
    <w:rsid w:val="006F61B7"/>
    <w:rsid w:val="00700447"/>
    <w:rsid w:val="00721E9D"/>
    <w:rsid w:val="00752011"/>
    <w:rsid w:val="007707AF"/>
    <w:rsid w:val="007C27FC"/>
    <w:rsid w:val="007D5C32"/>
    <w:rsid w:val="007F6581"/>
    <w:rsid w:val="0083351A"/>
    <w:rsid w:val="00852ED8"/>
    <w:rsid w:val="00867EF6"/>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C3DE5"/>
    <w:rsid w:val="00C34430"/>
    <w:rsid w:val="00C361A1"/>
    <w:rsid w:val="00C5174E"/>
    <w:rsid w:val="00C51804"/>
    <w:rsid w:val="00C74713"/>
    <w:rsid w:val="00C80D26"/>
    <w:rsid w:val="00C946CE"/>
    <w:rsid w:val="00CA73CE"/>
    <w:rsid w:val="00CB5A46"/>
    <w:rsid w:val="00CD7B62"/>
    <w:rsid w:val="00CE6894"/>
    <w:rsid w:val="00D20E3D"/>
    <w:rsid w:val="00D42AA1"/>
    <w:rsid w:val="00D4420D"/>
    <w:rsid w:val="00D626B8"/>
    <w:rsid w:val="00D64C79"/>
    <w:rsid w:val="00D75D04"/>
    <w:rsid w:val="00D929FE"/>
    <w:rsid w:val="00DA7D8F"/>
    <w:rsid w:val="00E134EB"/>
    <w:rsid w:val="00E72F13"/>
    <w:rsid w:val="00E84CEE"/>
    <w:rsid w:val="00EA7534"/>
    <w:rsid w:val="00EB793F"/>
    <w:rsid w:val="00EE31DC"/>
    <w:rsid w:val="00EF0694"/>
    <w:rsid w:val="00F42637"/>
    <w:rsid w:val="00F54C84"/>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A72F"/>
  <w15:docId w15:val="{F86278CD-B7EA-4439-8C30-3DD9D445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qFormat/>
    <w:rsid w:val="00351324"/>
    <w:pPr>
      <w:keepNext/>
      <w:widowControl w:val="0"/>
      <w:autoSpaceDE w:val="0"/>
      <w:autoSpaceDN w:val="0"/>
      <w:adjustRightInd w:val="0"/>
      <w:spacing w:after="0" w:line="240" w:lineRule="auto"/>
      <w:outlineLvl w:val="6"/>
    </w:pPr>
    <w:rPr>
      <w:rFonts w:ascii="Times New Roman CYR" w:eastAsia="Times New Roman" w:hAnsi="Times New Roman CYR" w:cs="Times New Roman CY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rsid w:val="005920A6"/>
    <w:rPr>
      <w:lang w:val="uk-UA"/>
    </w:rPr>
  </w:style>
  <w:style w:type="paragraph" w:styleId="a9">
    <w:name w:val="footer"/>
    <w:basedOn w:val="a"/>
    <w:link w:val="aa"/>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rsid w:val="005920A6"/>
    <w:rPr>
      <w:lang w:val="uk-UA"/>
    </w:rPr>
  </w:style>
  <w:style w:type="paragraph" w:styleId="ab">
    <w:name w:val="Balloon Text"/>
    <w:basedOn w:val="a"/>
    <w:link w:val="ac"/>
    <w:uiPriority w:val="99"/>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EBRD List,----,CA bullets,Details,Bullet Number,Bullet 1,Use Case List Paragraph,lp1,List Paragraph1,lp11,List Paragraph11"/>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EBRD List Знак,---- Знак,CA bullets Знак,Details Знак,Bullet Number Знак,Bullet 1 Знак"/>
    <w:link w:val="ad"/>
    <w:qFormat/>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rsid w:val="00FD69FE"/>
    <w:rPr>
      <w:rFonts w:asciiTheme="majorHAnsi" w:eastAsiaTheme="majorEastAsia" w:hAnsiTheme="majorHAnsi" w:cstheme="majorBidi"/>
      <w:i/>
      <w:iCs/>
      <w:color w:val="1F3763" w:themeColor="accent1" w:themeShade="7F"/>
      <w:lang w:val="uk-UA"/>
    </w:rPr>
  </w:style>
  <w:style w:type="character" w:styleId="af">
    <w:name w:val="Hyperlink"/>
    <w:uiPriority w:val="99"/>
    <w:unhideWhenUsed/>
    <w:rsid w:val="00FD69FE"/>
    <w:rPr>
      <w:rFonts w:ascii="Times New Roman" w:hAnsi="Times New Roman" w:cs="Times New Roman" w:hint="default"/>
      <w:color w:val="0000FF"/>
      <w:u w:val="single"/>
    </w:rPr>
  </w:style>
  <w:style w:type="character" w:styleId="af0">
    <w:name w:val="FollowedHyperlink"/>
    <w:unhideWhenUsed/>
    <w:rsid w:val="00FD69FE"/>
    <w:rPr>
      <w:color w:val="800080"/>
      <w:u w:val="single"/>
    </w:rPr>
  </w:style>
  <w:style w:type="paragraph" w:styleId="af1">
    <w:name w:val="Body Text"/>
    <w:basedOn w:val="a"/>
    <w:link w:val="af2"/>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uiPriority w:val="10"/>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uiPriority w:val="10"/>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 w:type="character" w:customStyle="1" w:styleId="70">
    <w:name w:val="Заголовок 7 Знак"/>
    <w:basedOn w:val="a0"/>
    <w:link w:val="7"/>
    <w:rsid w:val="00351324"/>
    <w:rPr>
      <w:rFonts w:ascii="Times New Roman CYR" w:eastAsia="Times New Roman" w:hAnsi="Times New Roman CYR" w:cs="Times New Roman CYR"/>
      <w:b/>
      <w:bCs/>
      <w:noProof/>
      <w:sz w:val="28"/>
      <w:szCs w:val="28"/>
      <w:lang w:val="uk-UA"/>
    </w:rPr>
  </w:style>
  <w:style w:type="character" w:customStyle="1" w:styleId="Heading1Char">
    <w:name w:val="Heading 1 Char"/>
    <w:locked/>
    <w:rsid w:val="00351324"/>
    <w:rPr>
      <w:rFonts w:eastAsia="Calibri"/>
      <w:b/>
      <w:bCs/>
      <w:sz w:val="28"/>
      <w:szCs w:val="28"/>
      <w:lang w:val="uk-UA" w:eastAsia="ru-RU" w:bidi="ar-SA"/>
    </w:rPr>
  </w:style>
  <w:style w:type="character" w:customStyle="1" w:styleId="Heading2Char">
    <w:name w:val="Heading 2 Char"/>
    <w:semiHidden/>
    <w:locked/>
    <w:rsid w:val="00351324"/>
    <w:rPr>
      <w:sz w:val="28"/>
      <w:szCs w:val="28"/>
      <w:lang w:val="uk-UA" w:eastAsia="ru-RU" w:bidi="ar-SA"/>
    </w:rPr>
  </w:style>
  <w:style w:type="character" w:customStyle="1" w:styleId="Heading3Char">
    <w:name w:val="Heading 3 Char"/>
    <w:semiHidden/>
    <w:locked/>
    <w:rsid w:val="00351324"/>
    <w:rPr>
      <w:rFonts w:ascii="Times New Roman CYR" w:hAnsi="Times New Roman CYR" w:cs="Times New Roman CYR"/>
      <w:sz w:val="24"/>
      <w:szCs w:val="24"/>
      <w:lang w:val="ru-RU" w:eastAsia="ru-RU" w:bidi="ar-SA"/>
    </w:rPr>
  </w:style>
  <w:style w:type="character" w:customStyle="1" w:styleId="Heading4Char">
    <w:name w:val="Heading 4 Char"/>
    <w:locked/>
    <w:rsid w:val="00351324"/>
    <w:rPr>
      <w:rFonts w:ascii="Calibri" w:eastAsia="Calibri" w:hAnsi="Calibri"/>
      <w:b/>
      <w:bCs/>
      <w:sz w:val="28"/>
      <w:szCs w:val="28"/>
      <w:lang w:val="ru-RU" w:eastAsia="ru-RU" w:bidi="ar-SA"/>
    </w:rPr>
  </w:style>
  <w:style w:type="character" w:customStyle="1" w:styleId="Heading5Char">
    <w:name w:val="Heading 5 Char"/>
    <w:semiHidden/>
    <w:locked/>
    <w:rsid w:val="00351324"/>
    <w:rPr>
      <w:rFonts w:ascii="Times New Roman CYR" w:hAnsi="Times New Roman CYR" w:cs="Times New Roman CYR"/>
      <w:b/>
      <w:bCs/>
      <w:color w:val="000000"/>
      <w:lang w:val="uk-UA" w:eastAsia="ru-RU" w:bidi="ar-SA"/>
    </w:rPr>
  </w:style>
  <w:style w:type="character" w:customStyle="1" w:styleId="Heading7Char">
    <w:name w:val="Heading 7 Char"/>
    <w:semiHidden/>
    <w:locked/>
    <w:rsid w:val="00351324"/>
    <w:rPr>
      <w:rFonts w:ascii="Times New Roman CYR" w:hAnsi="Times New Roman CYR" w:cs="Times New Roman CYR"/>
      <w:b/>
      <w:bCs/>
      <w:noProof/>
      <w:sz w:val="28"/>
      <w:szCs w:val="28"/>
      <w:lang w:val="uk-UA" w:eastAsia="ru-RU" w:bidi="ar-SA"/>
    </w:rPr>
  </w:style>
  <w:style w:type="character" w:customStyle="1" w:styleId="BodyText3Char">
    <w:name w:val="Body Text 3 Char"/>
    <w:semiHidden/>
    <w:locked/>
    <w:rsid w:val="00351324"/>
    <w:rPr>
      <w:rFonts w:ascii="Times New Roman CYR" w:hAnsi="Times New Roman CYR" w:cs="Times New Roman CYR"/>
      <w:color w:val="000000"/>
      <w:lang w:val="uk-UA" w:eastAsia="ru-RU" w:bidi="ar-SA"/>
    </w:rPr>
  </w:style>
  <w:style w:type="character" w:customStyle="1" w:styleId="BodyTextIndent3Char">
    <w:name w:val="Body Text Indent 3 Char"/>
    <w:semiHidden/>
    <w:locked/>
    <w:rsid w:val="00351324"/>
    <w:rPr>
      <w:rFonts w:ascii="Times New Roman CYR" w:hAnsi="Times New Roman CYR" w:cs="Times New Roman CYR"/>
      <w:sz w:val="16"/>
      <w:szCs w:val="16"/>
      <w:lang w:val="ru-RU" w:eastAsia="ru-RU" w:bidi="ar-SA"/>
    </w:rPr>
  </w:style>
  <w:style w:type="character" w:customStyle="1" w:styleId="BodyTextChar">
    <w:name w:val="Body Text Char"/>
    <w:semiHidden/>
    <w:locked/>
    <w:rsid w:val="00351324"/>
    <w:rPr>
      <w:rFonts w:ascii="Times New Roman CYR" w:hAnsi="Times New Roman CYR" w:cs="Times New Roman CYR"/>
      <w:sz w:val="24"/>
      <w:szCs w:val="24"/>
      <w:lang w:val="ru-RU" w:eastAsia="ru-RU" w:bidi="ar-SA"/>
    </w:rPr>
  </w:style>
  <w:style w:type="character" w:styleId="aff8">
    <w:name w:val="page number"/>
    <w:rsid w:val="00351324"/>
    <w:rPr>
      <w:rFonts w:cs="Times New Roman"/>
    </w:rPr>
  </w:style>
  <w:style w:type="character" w:customStyle="1" w:styleId="FooterChar">
    <w:name w:val="Footer Char"/>
    <w:semiHidden/>
    <w:locked/>
    <w:rsid w:val="00351324"/>
    <w:rPr>
      <w:rFonts w:ascii="Times New Roman CYR" w:hAnsi="Times New Roman CYR" w:cs="Times New Roman CYR"/>
      <w:sz w:val="24"/>
      <w:szCs w:val="24"/>
      <w:lang w:val="ru-RU" w:eastAsia="ru-RU" w:bidi="ar-SA"/>
    </w:rPr>
  </w:style>
  <w:style w:type="character" w:customStyle="1" w:styleId="HTMLPreformattedChar">
    <w:name w:val="HTML Preformatted Char"/>
    <w:semiHidden/>
    <w:locked/>
    <w:rsid w:val="00351324"/>
    <w:rPr>
      <w:rFonts w:ascii="Courier New" w:hAnsi="Courier New" w:cs="Courier New"/>
      <w:sz w:val="18"/>
      <w:szCs w:val="18"/>
      <w:lang w:val="ru-RU" w:eastAsia="ru-RU" w:bidi="ar-SA"/>
    </w:rPr>
  </w:style>
  <w:style w:type="character" w:styleId="aff9">
    <w:name w:val="Strong"/>
    <w:qFormat/>
    <w:rsid w:val="00351324"/>
    <w:rPr>
      <w:rFonts w:cs="Times New Roman"/>
      <w:b/>
      <w:bCs/>
    </w:rPr>
  </w:style>
  <w:style w:type="paragraph" w:customStyle="1" w:styleId="BodyText21">
    <w:name w:val="Body Text 21"/>
    <w:basedOn w:val="a"/>
    <w:rsid w:val="00351324"/>
    <w:pPr>
      <w:spacing w:after="0" w:line="240" w:lineRule="auto"/>
      <w:jc w:val="center"/>
    </w:pPr>
    <w:rPr>
      <w:rFonts w:ascii="Times New Roman" w:eastAsia="Times New Roman" w:hAnsi="Times New Roman" w:cs="Times New Roman"/>
      <w:b/>
      <w:bCs/>
      <w:spacing w:val="16"/>
      <w:sz w:val="24"/>
      <w:szCs w:val="24"/>
    </w:rPr>
  </w:style>
  <w:style w:type="character" w:customStyle="1" w:styleId="NoSpacingChar">
    <w:name w:val="No Spacing Char"/>
    <w:locked/>
    <w:rsid w:val="00351324"/>
    <w:rPr>
      <w:sz w:val="22"/>
      <w:szCs w:val="22"/>
      <w:lang w:val="uk-UA" w:eastAsia="ar-SA" w:bidi="ar-SA"/>
    </w:rPr>
  </w:style>
  <w:style w:type="character" w:customStyle="1" w:styleId="130">
    <w:name w:val="Знак Знак13"/>
    <w:locked/>
    <w:rsid w:val="00351324"/>
    <w:rPr>
      <w:rFonts w:ascii="Courier New" w:hAnsi="Courier New" w:cs="Courier New"/>
      <w:lang w:val="ru-RU" w:eastAsia="ar-SA" w:bidi="ar-SA"/>
    </w:rPr>
  </w:style>
  <w:style w:type="character" w:customStyle="1" w:styleId="Web">
    <w:name w:val="Обычный (Web) Знак Знак"/>
    <w:locked/>
    <w:rsid w:val="00351324"/>
    <w:rPr>
      <w:sz w:val="24"/>
      <w:szCs w:val="24"/>
      <w:lang w:val="uk-UA" w:eastAsia="uk-UA"/>
    </w:rPr>
  </w:style>
  <w:style w:type="paragraph" w:customStyle="1" w:styleId="312">
    <w:name w:val="Основной текст 31"/>
    <w:basedOn w:val="a"/>
    <w:rsid w:val="00351324"/>
    <w:pPr>
      <w:widowControl w:val="0"/>
      <w:suppressAutoHyphens/>
      <w:spacing w:after="0" w:line="240" w:lineRule="auto"/>
      <w:jc w:val="both"/>
    </w:pPr>
    <w:rPr>
      <w:rFonts w:ascii="Times New Roman" w:eastAsia="Calibri" w:hAnsi="Times New Roman" w:cs="Times New Roman"/>
      <w:color w:val="FF0000"/>
      <w:sz w:val="24"/>
      <w:szCs w:val="20"/>
      <w:lang w:val="en-US" w:eastAsia="ar-SA"/>
    </w:rPr>
  </w:style>
  <w:style w:type="character" w:customStyle="1" w:styleId="HeaderChar">
    <w:name w:val="Header Char"/>
    <w:locked/>
    <w:rsid w:val="00351324"/>
    <w:rPr>
      <w:rFonts w:ascii="Calibri" w:eastAsia="Calibri" w:hAnsi="Calibri" w:cs="Calibri"/>
      <w:lang w:val="ru-RU" w:eastAsia="ru-RU" w:bidi="ar-SA"/>
    </w:rPr>
  </w:style>
  <w:style w:type="character" w:customStyle="1" w:styleId="affa">
    <w:name w:val="Сноска_"/>
    <w:locked/>
    <w:rsid w:val="00351324"/>
    <w:rPr>
      <w:b/>
      <w:bCs/>
      <w:i/>
      <w:iCs/>
      <w:spacing w:val="-2"/>
      <w:sz w:val="17"/>
      <w:szCs w:val="17"/>
      <w:shd w:val="clear" w:color="auto" w:fill="FFFFFF"/>
      <w:lang w:bidi="ar-SA"/>
    </w:rPr>
  </w:style>
  <w:style w:type="paragraph" w:customStyle="1" w:styleId="affb">
    <w:name w:val="Сноска"/>
    <w:basedOn w:val="a"/>
    <w:rsid w:val="00351324"/>
    <w:pPr>
      <w:widowControl w:val="0"/>
      <w:shd w:val="clear" w:color="auto" w:fill="FFFFFF"/>
      <w:spacing w:after="0" w:line="221" w:lineRule="exact"/>
      <w:ind w:firstLine="300"/>
      <w:jc w:val="both"/>
    </w:pPr>
    <w:rPr>
      <w:rFonts w:ascii="Times New Roman" w:eastAsia="Times New Roman" w:hAnsi="Times New Roman" w:cs="Times New Roman"/>
      <w:b/>
      <w:bCs/>
      <w:i/>
      <w:iCs/>
      <w:spacing w:val="-2"/>
      <w:sz w:val="17"/>
      <w:szCs w:val="17"/>
      <w:shd w:val="clear" w:color="auto" w:fill="FFFFFF"/>
      <w:lang w:val="en-US"/>
    </w:rPr>
  </w:style>
  <w:style w:type="character" w:customStyle="1" w:styleId="BodyTextIndentChar">
    <w:name w:val="Body Text Indent Char"/>
    <w:locked/>
    <w:rsid w:val="00351324"/>
    <w:rPr>
      <w:rFonts w:eastAsia="Calibri"/>
      <w:sz w:val="28"/>
      <w:szCs w:val="28"/>
      <w:lang w:val="uk-UA" w:eastAsia="en-US" w:bidi="ar-SA"/>
    </w:rPr>
  </w:style>
  <w:style w:type="paragraph" w:styleId="27">
    <w:name w:val="Body Text 2"/>
    <w:basedOn w:val="a"/>
    <w:link w:val="28"/>
    <w:rsid w:val="00351324"/>
    <w:pPr>
      <w:spacing w:after="120" w:line="480" w:lineRule="auto"/>
    </w:pPr>
    <w:rPr>
      <w:rFonts w:ascii="Times New Roman" w:eastAsia="Calibri" w:hAnsi="Times New Roman" w:cs="Times New Roman"/>
      <w:sz w:val="28"/>
      <w:szCs w:val="28"/>
    </w:rPr>
  </w:style>
  <w:style w:type="character" w:customStyle="1" w:styleId="28">
    <w:name w:val="Основной текст 2 Знак"/>
    <w:basedOn w:val="a0"/>
    <w:link w:val="27"/>
    <w:rsid w:val="00351324"/>
    <w:rPr>
      <w:rFonts w:ascii="Times New Roman" w:eastAsia="Calibri" w:hAnsi="Times New Roman" w:cs="Times New Roman"/>
      <w:sz w:val="28"/>
      <w:szCs w:val="28"/>
      <w:lang w:val="uk-UA"/>
    </w:rPr>
  </w:style>
  <w:style w:type="character" w:customStyle="1" w:styleId="BodyText2Char">
    <w:name w:val="Body Text 2 Char"/>
    <w:locked/>
    <w:rsid w:val="00351324"/>
    <w:rPr>
      <w:rFonts w:eastAsia="Calibri"/>
      <w:sz w:val="28"/>
      <w:szCs w:val="28"/>
      <w:lang w:val="uk-UA" w:eastAsia="en-US" w:bidi="ar-SA"/>
    </w:rPr>
  </w:style>
  <w:style w:type="character" w:customStyle="1" w:styleId="BalloonTextChar">
    <w:name w:val="Balloon Text Char"/>
    <w:locked/>
    <w:rsid w:val="00351324"/>
    <w:rPr>
      <w:rFonts w:ascii="Tahoma" w:eastAsia="Calibri" w:hAnsi="Tahoma" w:cs="Tahoma"/>
      <w:sz w:val="16"/>
      <w:szCs w:val="16"/>
      <w:lang w:val="ru-RU" w:eastAsia="ru-RU" w:bidi="ar-SA"/>
    </w:rPr>
  </w:style>
  <w:style w:type="character" w:customStyle="1" w:styleId="TitleChar">
    <w:name w:val="Title Char"/>
    <w:locked/>
    <w:rsid w:val="00351324"/>
    <w:rPr>
      <w:rFonts w:eastAsia="Calibri"/>
      <w:sz w:val="32"/>
      <w:lang w:val="uk-UA" w:eastAsia="ru-RU" w:bidi="ar-SA"/>
    </w:rPr>
  </w:style>
  <w:style w:type="paragraph" w:styleId="affc">
    <w:name w:val="Document Map"/>
    <w:basedOn w:val="a"/>
    <w:link w:val="affd"/>
    <w:semiHidden/>
    <w:rsid w:val="00351324"/>
    <w:pPr>
      <w:shd w:val="clear" w:color="auto" w:fill="000080"/>
      <w:spacing w:after="0" w:line="240" w:lineRule="auto"/>
    </w:pPr>
    <w:rPr>
      <w:rFonts w:ascii="Tahoma" w:eastAsia="Calibri" w:hAnsi="Tahoma" w:cs="Tahoma"/>
      <w:sz w:val="24"/>
      <w:szCs w:val="24"/>
      <w:lang w:val="en-US"/>
    </w:rPr>
  </w:style>
  <w:style w:type="character" w:customStyle="1" w:styleId="affd">
    <w:name w:val="Схема документа Знак"/>
    <w:basedOn w:val="a0"/>
    <w:link w:val="affc"/>
    <w:semiHidden/>
    <w:rsid w:val="00351324"/>
    <w:rPr>
      <w:rFonts w:ascii="Tahoma" w:eastAsia="Calibri" w:hAnsi="Tahoma" w:cs="Tahoma"/>
      <w:sz w:val="24"/>
      <w:szCs w:val="24"/>
      <w:shd w:val="clear" w:color="auto" w:fill="000080"/>
      <w:lang w:val="en-US"/>
    </w:rPr>
  </w:style>
  <w:style w:type="character" w:customStyle="1" w:styleId="DocumentMapChar">
    <w:name w:val="Document Map Char"/>
    <w:locked/>
    <w:rsid w:val="00351324"/>
    <w:rPr>
      <w:rFonts w:ascii="Tahoma" w:eastAsia="Calibri" w:hAnsi="Tahoma" w:cs="Tahoma"/>
      <w:sz w:val="24"/>
      <w:szCs w:val="24"/>
      <w:lang w:val="ru-RU" w:eastAsia="ru-RU" w:bidi="ar-SA"/>
    </w:rPr>
  </w:style>
  <w:style w:type="paragraph" w:styleId="29">
    <w:name w:val="Body Text Indent 2"/>
    <w:basedOn w:val="a"/>
    <w:link w:val="2a"/>
    <w:rsid w:val="00351324"/>
    <w:pPr>
      <w:spacing w:after="120" w:line="480" w:lineRule="auto"/>
      <w:ind w:left="283"/>
    </w:pPr>
    <w:rPr>
      <w:rFonts w:ascii="Times New Roman" w:eastAsia="Calibri" w:hAnsi="Times New Roman" w:cs="Times New Roman"/>
      <w:sz w:val="20"/>
      <w:szCs w:val="20"/>
      <w:lang w:val="en-US"/>
    </w:rPr>
  </w:style>
  <w:style w:type="character" w:customStyle="1" w:styleId="2a">
    <w:name w:val="Основной текст с отступом 2 Знак"/>
    <w:basedOn w:val="a0"/>
    <w:link w:val="29"/>
    <w:rsid w:val="00351324"/>
    <w:rPr>
      <w:rFonts w:ascii="Times New Roman" w:eastAsia="Calibri" w:hAnsi="Times New Roman" w:cs="Times New Roman"/>
      <w:sz w:val="20"/>
      <w:szCs w:val="20"/>
      <w:lang w:val="en-US"/>
    </w:rPr>
  </w:style>
  <w:style w:type="character" w:customStyle="1" w:styleId="BodyTextIndent2Char">
    <w:name w:val="Body Text Indent 2 Char"/>
    <w:locked/>
    <w:rsid w:val="00351324"/>
    <w:rPr>
      <w:rFonts w:eastAsia="Calibri"/>
      <w:lang w:val="ru-RU" w:eastAsia="ru-RU" w:bidi="ar-SA"/>
    </w:rPr>
  </w:style>
  <w:style w:type="character" w:customStyle="1" w:styleId="SubtitleChar">
    <w:name w:val="Subtitle Char"/>
    <w:locked/>
    <w:rsid w:val="00351324"/>
    <w:rPr>
      <w:rFonts w:eastAsia="Calibri"/>
      <w:b/>
      <w:bCs/>
      <w:sz w:val="32"/>
      <w:szCs w:val="24"/>
      <w:lang w:val="uk-UA" w:eastAsia="ru-RU" w:bidi="ar-SA"/>
    </w:rPr>
  </w:style>
  <w:style w:type="character" w:customStyle="1" w:styleId="Web1">
    <w:name w:val="Обычный (Web) Знак Знак1"/>
    <w:locked/>
    <w:rsid w:val="00351324"/>
    <w:rPr>
      <w:sz w:val="24"/>
      <w:szCs w:val="24"/>
      <w:lang w:val="ru-RU" w:eastAsia="ru-RU" w:bidi="ar-SA"/>
    </w:rPr>
  </w:style>
  <w:style w:type="character" w:customStyle="1" w:styleId="0ptExact">
    <w:name w:val="Основной текст + Полужирный;Интервал 0 pt Exact"/>
    <w:rsid w:val="00351324"/>
    <w:rPr>
      <w:rFonts w:ascii="Times New Roman" w:eastAsia="Times New Roman" w:hAnsi="Times New Roman" w:cs="Times New Roman"/>
      <w:b/>
      <w:bCs/>
      <w:spacing w:val="7"/>
      <w:sz w:val="18"/>
      <w:szCs w:val="18"/>
      <w:shd w:val="clear" w:color="auto" w:fill="FFFFFF"/>
    </w:rPr>
  </w:style>
  <w:style w:type="character" w:customStyle="1" w:styleId="Exact">
    <w:name w:val="Основной текст Exact"/>
    <w:rsid w:val="00351324"/>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Candara0ptExact">
    <w:name w:val="Основной текст + Candara;Интервал 0 pt Exact"/>
    <w:rsid w:val="00351324"/>
    <w:rPr>
      <w:rFonts w:ascii="Candara" w:eastAsia="Candara" w:hAnsi="Candara" w:cs="Candara"/>
      <w:sz w:val="18"/>
      <w:szCs w:val="18"/>
      <w:shd w:val="clear" w:color="auto" w:fill="FFFFFF"/>
    </w:rPr>
  </w:style>
  <w:style w:type="paragraph" w:customStyle="1" w:styleId="2b">
    <w:name w:val="Звичайний (веб)2"/>
    <w:basedOn w:val="a"/>
    <w:rsid w:val="00351324"/>
    <w:pPr>
      <w:suppressAutoHyphens/>
      <w:spacing w:after="0" w:line="240" w:lineRule="auto"/>
    </w:pPr>
    <w:rPr>
      <w:rFonts w:ascii="Arial" w:eastAsia="Times New Roman" w:hAnsi="Arial" w:cs="Arial"/>
      <w:color w:val="000000"/>
      <w:sz w:val="14"/>
      <w:szCs w:val="14"/>
      <w:lang w:eastAsia="ar-SA"/>
    </w:rPr>
  </w:style>
  <w:style w:type="character" w:customStyle="1" w:styleId="WW-Absatz-Standardschriftart11111111111111111111111111111111">
    <w:name w:val="WW-Absatz-Standardschriftart11111111111111111111111111111111"/>
    <w:rsid w:val="00351324"/>
  </w:style>
  <w:style w:type="paragraph" w:customStyle="1" w:styleId="210">
    <w:name w:val="Основной текст с отступом 21"/>
    <w:basedOn w:val="a"/>
    <w:rsid w:val="0035132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FontStyle13">
    <w:name w:val="Font Style13"/>
    <w:rsid w:val="00351324"/>
    <w:rPr>
      <w:rFonts w:ascii="Times New Roman" w:hAnsi="Times New Roman" w:cs="Times New Roman"/>
      <w:sz w:val="20"/>
      <w:szCs w:val="20"/>
    </w:rPr>
  </w:style>
  <w:style w:type="paragraph" w:styleId="affe">
    <w:name w:val="annotation text"/>
    <w:basedOn w:val="a"/>
    <w:link w:val="afff"/>
    <w:uiPriority w:val="99"/>
    <w:unhideWhenUsed/>
    <w:rsid w:val="00351324"/>
    <w:pPr>
      <w:spacing w:line="240" w:lineRule="auto"/>
    </w:pPr>
    <w:rPr>
      <w:rFonts w:ascii="Calibri" w:eastAsia="Calibri" w:hAnsi="Calibri" w:cs="Calibri"/>
      <w:sz w:val="20"/>
      <w:szCs w:val="20"/>
      <w:lang w:eastAsia="uk-UA"/>
    </w:rPr>
  </w:style>
  <w:style w:type="character" w:customStyle="1" w:styleId="afff">
    <w:name w:val="Текст примечания Знак"/>
    <w:basedOn w:val="a0"/>
    <w:link w:val="affe"/>
    <w:uiPriority w:val="99"/>
    <w:rsid w:val="00351324"/>
    <w:rPr>
      <w:rFonts w:ascii="Calibri" w:eastAsia="Calibri" w:hAnsi="Calibri" w:cs="Calibri"/>
      <w:sz w:val="20"/>
      <w:szCs w:val="20"/>
      <w:lang w:val="uk-UA" w:eastAsia="uk-UA"/>
    </w:rPr>
  </w:style>
  <w:style w:type="character" w:customStyle="1" w:styleId="rvts46">
    <w:name w:val="rvts46"/>
    <w:basedOn w:val="a0"/>
    <w:rsid w:val="00351324"/>
  </w:style>
  <w:style w:type="paragraph" w:customStyle="1" w:styleId="38">
    <w:name w:val="Обычный3"/>
    <w:uiPriority w:val="99"/>
    <w:qFormat/>
    <w:rsid w:val="00351324"/>
    <w:pPr>
      <w:widowControl w:val="0"/>
      <w:spacing w:after="200" w:line="276" w:lineRule="auto"/>
      <w:ind w:firstLine="260"/>
    </w:pPr>
    <w:rPr>
      <w:rFonts w:ascii="Times New Roman" w:eastAsia="Times New Roman" w:hAnsi="Times New Roman" w:cs="Times New Roman"/>
      <w:sz w:val="20"/>
      <w:szCs w:val="20"/>
      <w:lang w:val="uk-UA" w:eastAsia="ru-RU"/>
    </w:rPr>
  </w:style>
  <w:style w:type="character" w:customStyle="1" w:styleId="2c">
    <w:name w:val="Основной текст (2)_"/>
    <w:link w:val="2d"/>
    <w:rsid w:val="00351324"/>
    <w:rPr>
      <w:shd w:val="clear" w:color="auto" w:fill="FFFFFF"/>
    </w:rPr>
  </w:style>
  <w:style w:type="paragraph" w:customStyle="1" w:styleId="2d">
    <w:name w:val="Основной текст (2)"/>
    <w:basedOn w:val="a"/>
    <w:link w:val="2c"/>
    <w:rsid w:val="00351324"/>
    <w:pPr>
      <w:widowControl w:val="0"/>
      <w:shd w:val="clear" w:color="auto" w:fill="FFFFFF"/>
      <w:spacing w:after="0" w:line="252" w:lineRule="exact"/>
      <w:ind w:hanging="600"/>
      <w:jc w:val="center"/>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36</cp:revision>
  <cp:lastPrinted>2021-11-29T11:34:00Z</cp:lastPrinted>
  <dcterms:created xsi:type="dcterms:W3CDTF">2023-05-15T06:58:00Z</dcterms:created>
  <dcterms:modified xsi:type="dcterms:W3CDTF">2025-05-16T10:29:00Z</dcterms:modified>
</cp:coreProperties>
</file>