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F41B15" w:rsidTr="00BB4CF4">
        <w:trPr>
          <w:trHeight w:val="1420"/>
        </w:trPr>
        <w:tc>
          <w:tcPr>
            <w:tcW w:w="1276" w:type="dxa"/>
          </w:tcPr>
          <w:p w:rsidR="00366909" w:rsidRPr="00F41B15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B15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366909" w:rsidRPr="00F41B15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УКРАЇНА</w:t>
            </w:r>
          </w:p>
          <w:p w:rsidR="00366909" w:rsidRPr="00F41B15" w:rsidRDefault="00366909" w:rsidP="009D38AE">
            <w:pPr>
              <w:pStyle w:val="8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F41B15">
              <w:rPr>
                <w:rFonts w:eastAsia="Calibri"/>
                <w:color w:val="000000"/>
                <w:sz w:val="28"/>
                <w:szCs w:val="28"/>
                <w:lang w:val="uk-UA"/>
              </w:rPr>
              <w:t>ХАРКІВСЬКА МІСЬКА РАДА</w:t>
            </w:r>
          </w:p>
          <w:p w:rsidR="00366909" w:rsidRPr="00F41B15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ХАРКІВСЬКОЇ ОБЛАСТІ</w:t>
            </w:r>
          </w:p>
          <w:p w:rsidR="00366909" w:rsidRPr="00F41B15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ВИКОНАВЧИЙ КОМІТЕТ</w:t>
            </w:r>
          </w:p>
          <w:p w:rsidR="00366909" w:rsidRPr="00F41B15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АДМІНІСТРАЦІЯ </w:t>
            </w:r>
            <w:r w:rsidR="00844BA1"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САЛТІВСЬК</w:t>
            </w:r>
            <w:r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ОГО</w:t>
            </w:r>
            <w:r w:rsidR="0002682F"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РАЙОНУ</w:t>
            </w:r>
          </w:p>
          <w:p w:rsidR="00366909" w:rsidRPr="00F41B15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41B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УПРАВЛІННЯ ОСВІТИ</w:t>
            </w:r>
          </w:p>
          <w:p w:rsidR="00366909" w:rsidRPr="00F41B15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366909" w:rsidRPr="00F41B15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B15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F41B15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F41B15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</w:tcPr>
          <w:p w:rsidR="00AE5014" w:rsidRPr="00F41B15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D38AE" w:rsidRPr="00F41B15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41B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 А К А З</w:t>
            </w:r>
          </w:p>
          <w:p w:rsidR="009D38AE" w:rsidRPr="00F41B15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E5014" w:rsidRPr="00F41B15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F41B15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38AE" w:rsidRPr="00F41B15" w:rsidRDefault="00844BA1" w:rsidP="001C377A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33A0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D908B1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13677A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9D38AE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005C1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33A0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02682F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8AE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682F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682F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9D38AE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3677A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</w:t>
      </w:r>
      <w:r w:rsidR="00F133A0" w:rsidRPr="00F4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</w:p>
    <w:p w:rsidR="00AE5014" w:rsidRPr="00F41B15" w:rsidRDefault="00AE5014" w:rsidP="001C3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377A" w:rsidRPr="00F41B15" w:rsidRDefault="00D908B1" w:rsidP="00260B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1C377A"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запобігання всім видам дитячого</w:t>
      </w:r>
    </w:p>
    <w:p w:rsidR="00663E57" w:rsidRPr="00F41B15" w:rsidRDefault="001C377A" w:rsidP="00663E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травматизму серед </w:t>
      </w:r>
      <w:r w:rsidR="00663E57"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</w:p>
    <w:p w:rsidR="00663E57" w:rsidRPr="00277E64" w:rsidRDefault="001C377A" w:rsidP="00260B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77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Салт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277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вського району</w:t>
      </w:r>
      <w:r w:rsidR="00663E57" w:rsidRPr="00277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міста </w:t>
      </w:r>
      <w:r w:rsidRPr="00277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Харкова </w:t>
      </w:r>
    </w:p>
    <w:p w:rsidR="00663E57" w:rsidRPr="00F41B15" w:rsidRDefault="001C377A" w:rsidP="00260B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</w:t>
      </w:r>
      <w:r w:rsidR="00663E57"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ас проведення</w:t>
      </w:r>
      <w:r w:rsidR="00663E57"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новорічних, </w:t>
      </w:r>
    </w:p>
    <w:p w:rsidR="00663E57" w:rsidRPr="00F41B15" w:rsidRDefault="001C377A" w:rsidP="00260B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різдвяних свят і зимових канікул </w:t>
      </w:r>
    </w:p>
    <w:p w:rsidR="001C377A" w:rsidRPr="00F41B15" w:rsidRDefault="001C377A" w:rsidP="00260B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5A5330" w:rsidRPr="00277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5A5330" w:rsidRPr="00277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навчального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року</w:t>
      </w:r>
    </w:p>
    <w:p w:rsidR="00AE5014" w:rsidRPr="00F41B15" w:rsidRDefault="00AE5014" w:rsidP="00260BF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291" w:rsidRPr="00F41B15" w:rsidRDefault="00D908B1" w:rsidP="00260BF6">
      <w:pPr>
        <w:pStyle w:val="aa"/>
        <w:tabs>
          <w:tab w:val="left" w:pos="7088"/>
        </w:tabs>
        <w:spacing w:line="264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Законів України «Про освіту», «Про охорону дитинства», на підставі </w:t>
      </w:r>
      <w:r w:rsidR="00C005C1" w:rsidRPr="00F41B15">
        <w:rPr>
          <w:rFonts w:ascii="Times New Roman" w:hAnsi="Times New Roman"/>
          <w:color w:val="000000"/>
          <w:sz w:val="28"/>
          <w:szCs w:val="28"/>
          <w:lang w:val="uk-UA"/>
        </w:rPr>
        <w:t>наказ</w:t>
      </w:r>
      <w:r w:rsidR="00FD408E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ів </w:t>
      </w:r>
      <w:r w:rsidR="005872E4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освіти Харківської міської ради </w:t>
      </w:r>
      <w:r w:rsidR="00F70536" w:rsidRPr="00F41B15">
        <w:rPr>
          <w:rFonts w:ascii="Times New Roman" w:hAnsi="Times New Roman"/>
          <w:color w:val="000000"/>
          <w:sz w:val="28"/>
          <w:szCs w:val="28"/>
          <w:lang w:val="uk-UA"/>
        </w:rPr>
        <w:t>від 09.01.2024 №10 «Про підсумки профілактичної роботи з питань запобігання всім видам дитячого травматизму в закладах освіти м. Харкова у 2023 році та про завдання на 2024 рік» та від 27.08.2024 №119 «</w:t>
      </w:r>
      <w:r w:rsidR="00F70536" w:rsidRPr="00F41B15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посилення профілактичної роботи щодо запобігання нещасним випадкам з учнями та вихованцями закладів освіти м. Харкова у 2024/2025 н. р.»</w:t>
      </w:r>
      <w:r w:rsidR="005872E4" w:rsidRPr="00F41B1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, </w:t>
      </w:r>
      <w:r w:rsidR="005872E4" w:rsidRPr="00F41B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керуючись лист</w:t>
      </w:r>
      <w:r w:rsidR="0000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="005872E4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Міністерства освіти і науки України від 26.05.2014 №1/9-266 «Про використання Методичних матеріалів «Вимоги безпеки для учнів під час канікул</w:t>
      </w:r>
      <w:r w:rsidR="00F70536" w:rsidRPr="00F41B1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5E2112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72291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забезпечуючи реалізацію державної політики в галузі охорони дитинства, з метою збереження життя і здоров’я здобувачів освіти та запобігання випадкам дитячого травматизму під час </w:t>
      </w:r>
      <w:r w:rsidR="00480DD3" w:rsidRPr="00F41B1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новорічних та різдвяних свят, </w:t>
      </w:r>
      <w:r w:rsidR="00C72291" w:rsidRPr="00F41B15">
        <w:rPr>
          <w:rFonts w:ascii="Times New Roman" w:hAnsi="Times New Roman"/>
          <w:color w:val="000000"/>
          <w:sz w:val="28"/>
          <w:szCs w:val="28"/>
          <w:lang w:val="uk-UA"/>
        </w:rPr>
        <w:t>зимових канікул у</w:t>
      </w:r>
      <w:r w:rsidR="00C72291" w:rsidRPr="00F41B15">
        <w:rPr>
          <w:rFonts w:ascii="Times New Roman" w:hAnsi="Times New Roman"/>
          <w:color w:val="000000"/>
          <w:sz w:val="28"/>
          <w:szCs w:val="28"/>
        </w:rPr>
        <w:t> </w:t>
      </w:r>
      <w:r w:rsidR="00C72291" w:rsidRPr="00F41B15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F70536" w:rsidRPr="00F41B15">
        <w:rPr>
          <w:rFonts w:ascii="Times New Roman" w:hAnsi="Times New Roman"/>
          <w:color w:val="000000"/>
          <w:sz w:val="28"/>
          <w:szCs w:val="28"/>
          <w:lang w:val="uk-UA"/>
        </w:rPr>
        <w:t>4/2025</w:t>
      </w:r>
      <w:r w:rsidR="00C72291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навчальному році </w:t>
      </w:r>
    </w:p>
    <w:p w:rsidR="00D908B1" w:rsidRPr="00F41B15" w:rsidRDefault="00D908B1" w:rsidP="00260B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027" w:rsidRPr="00F41B15" w:rsidRDefault="00CF0027" w:rsidP="00260B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8B1" w:rsidRPr="00F41B15" w:rsidRDefault="00D908B1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:rsidR="00D908B1" w:rsidRPr="00F41B15" w:rsidRDefault="00D908B1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8B1" w:rsidRPr="00F41B15" w:rsidRDefault="00D908B1" w:rsidP="00260BF6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1. Керівникам закладів освіти:</w:t>
      </w:r>
    </w:p>
    <w:p w:rsidR="00B609EB" w:rsidRPr="00F41B15" w:rsidRDefault="00D908B1" w:rsidP="0002682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>Вжити необхідних заходів щодо запобігання всім видам дитячого травматизму серед учнів та вихованців закладів освіти району під час проведення новорічних, різдвяних свят і зимових канікул 202</w:t>
      </w:r>
      <w:r w:rsidR="00F70536" w:rsidRPr="00F41B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F70536" w:rsidRPr="00F41B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навчального року.</w:t>
      </w:r>
    </w:p>
    <w:p w:rsidR="00B609EB" w:rsidRPr="00F41B15" w:rsidRDefault="00B609EB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22336933"/>
      <w:r w:rsidRPr="00F41B15">
        <w:rPr>
          <w:rFonts w:ascii="Times New Roman" w:hAnsi="Times New Roman" w:cs="Times New Roman"/>
          <w:color w:val="000000"/>
          <w:sz w:val="28"/>
          <w:szCs w:val="28"/>
        </w:rPr>
        <w:t>Грудень 202</w:t>
      </w:r>
      <w:r w:rsidR="00F70536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 – січень 202</w:t>
      </w:r>
      <w:r w:rsidR="00F70536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bookmarkEnd w:id="0"/>
    <w:p w:rsidR="00B609EB" w:rsidRPr="00F41B15" w:rsidRDefault="00B609EB" w:rsidP="0002682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1.2. Забезпечувати неухильне виконання чинних нормативних документів з питань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запобігання всім видам дитячого травматизму.</w:t>
      </w:r>
    </w:p>
    <w:p w:rsidR="00B609EB" w:rsidRPr="00F41B15" w:rsidRDefault="00B609EB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752611" w:rsidRPr="00F41B15" w:rsidRDefault="00B609EB" w:rsidP="0002682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Забезпечити видання наказів щодо запобігання всіх видів дитячого трав</w:t>
      </w:r>
      <w:r w:rsidR="00AE6AAC" w:rsidRPr="00F41B15">
        <w:rPr>
          <w:rFonts w:ascii="Times New Roman" w:hAnsi="Times New Roman" w:cs="Times New Roman"/>
          <w:color w:val="000000"/>
          <w:sz w:val="28"/>
          <w:szCs w:val="28"/>
        </w:rPr>
        <w:t>матизму напередодні зимових кані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кул.</w:t>
      </w:r>
    </w:p>
    <w:p w:rsidR="00752611" w:rsidRPr="00F41B15" w:rsidRDefault="0029577D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277E6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65CE" w:rsidRPr="00277E6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Pr="00277E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E56F0E" w:rsidRPr="00F41B15" w:rsidRDefault="00752611" w:rsidP="0002682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B23144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Організувати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з використанням інформаційно-комунікативних технологій </w:t>
      </w:r>
      <w:r w:rsidR="00B23144" w:rsidRPr="00F41B15">
        <w:rPr>
          <w:rFonts w:ascii="Times New Roman" w:hAnsi="Times New Roman" w:cs="Times New Roman"/>
          <w:color w:val="000000"/>
          <w:sz w:val="28"/>
          <w:szCs w:val="28"/>
        </w:rPr>
        <w:t>проведення первинних інструктажів зі здобувачами освіти з питань безпеки життєдіяльності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початком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зимових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канікул, новорічних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різдвяних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свят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(зокрема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дій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разі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оголошення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загрозу виникнення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надзвичайної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ситуації,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числі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сигналу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«Повітряна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тривога», дотримання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пожежної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безпеки,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техногенної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безпеки дорожнього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руху,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профілактики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шлунково-кишкових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захворювань,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дотримання правил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гігієни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поширення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епідемічних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захворювань,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в громадських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місцях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незнайомими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підозрілими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предметами,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при користуванні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громадським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транспортом,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безпечне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перебування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біля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річок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та водоймищ,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вкриті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кригою,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використанні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піротехніки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тощо)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F0E" w:rsidRPr="00F41B15">
        <w:rPr>
          <w:rFonts w:ascii="Times New Roman" w:hAnsi="Times New Roman" w:cs="Times New Roman"/>
          <w:color w:val="000000"/>
          <w:sz w:val="28"/>
          <w:szCs w:val="28"/>
        </w:rPr>
        <w:t>реєстрацією у відповідних журналах.</w:t>
      </w:r>
    </w:p>
    <w:p w:rsidR="00E56F0E" w:rsidRPr="00F41B15" w:rsidRDefault="00E56F0E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CA65CE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CA65CE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E56F0E" w:rsidRPr="00F41B15" w:rsidRDefault="00E56F0E" w:rsidP="0002682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1.5. Провести роз’яснювальну роботу серед здобувачів освіти щодо правил поведінки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низьких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температур,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попередження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випадків переохолодження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обморожень,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1B15">
        <w:rPr>
          <w:rFonts w:ascii="Times New Roman" w:hAnsi="Times New Roman" w:cs="Times New Roman"/>
          <w:color w:val="000000"/>
          <w:sz w:val="28"/>
          <w:szCs w:val="28"/>
        </w:rPr>
        <w:t>домедичної</w:t>
      </w:r>
      <w:proofErr w:type="spellEnd"/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допомоги постраждалим внаслідок нещасних випадків.</w:t>
      </w:r>
    </w:p>
    <w:p w:rsidR="00E56F0E" w:rsidRPr="00F41B15" w:rsidRDefault="00E56F0E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До 2</w:t>
      </w:r>
      <w:r w:rsidR="004A0CEF" w:rsidRPr="00277E6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4A0CEF" w:rsidRPr="00277E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B609EB" w:rsidRPr="00F41B15" w:rsidRDefault="00B609EB" w:rsidP="0002682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. Розмістити на сайтах закладів освіти (у разі необхідності оновити) алгоритми дій та правила поводження у надзвичайних ситуаціях, телефони рятувальних та аварійних служб, пам’ятки щодо дотримання правил безпечної поведінки з вибухонебезпечними предметами і речовинами, легкозаймистими, токсичними матеріалами, на водних об’єктах у зимовий період, дотримання пожежної та електробезпеки, правил дорожнього руху тощо.</w:t>
      </w:r>
    </w:p>
    <w:p w:rsidR="00B609EB" w:rsidRPr="00F41B15" w:rsidRDefault="00B609EB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До 2</w:t>
      </w:r>
      <w:r w:rsidR="003F2815" w:rsidRPr="00277E6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3F2815" w:rsidRPr="00277E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6AAC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752611" w:rsidRPr="00F41B15" w:rsidRDefault="00BF64D4" w:rsidP="0002682F">
      <w:pPr>
        <w:tabs>
          <w:tab w:val="left" w:pos="1276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682F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Єдині </w:t>
      </w:r>
      <w:proofErr w:type="spellStart"/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безпеки дорожнього руху, Єдині </w:t>
      </w:r>
      <w:proofErr w:type="spellStart"/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протипожежної та мінної безпеки</w:t>
      </w:r>
      <w:r w:rsidR="00D84A87" w:rsidRPr="00F41B15">
        <w:rPr>
          <w:rFonts w:ascii="Times New Roman" w:hAnsi="Times New Roman" w:cs="Times New Roman"/>
          <w:color w:val="000000"/>
          <w:sz w:val="28"/>
          <w:szCs w:val="28"/>
        </w:rPr>
        <w:t>, в тому числі із залученням шкільних офіцерів поліції, працівників районного підрозділу ДСНС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2611" w:rsidRPr="00F41B15" w:rsidRDefault="00752611" w:rsidP="0002682F">
      <w:pPr>
        <w:tabs>
          <w:tab w:val="left" w:pos="1276"/>
        </w:tabs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DC2EDF" w:rsidRPr="00F41B15">
        <w:rPr>
          <w:rFonts w:ascii="Times New Roman" w:hAnsi="Times New Roman" w:cs="Times New Roman"/>
          <w:color w:val="000000"/>
          <w:sz w:val="28"/>
          <w:szCs w:val="28"/>
        </w:rPr>
        <w:t>початку зимових канікул</w:t>
      </w:r>
    </w:p>
    <w:p w:rsidR="00B609EB" w:rsidRPr="00F41B15" w:rsidRDefault="00752611" w:rsidP="0002682F">
      <w:pPr>
        <w:tabs>
          <w:tab w:val="left" w:pos="1276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контроль за організацією та проведенням </w:t>
      </w:r>
      <w:r w:rsidR="00BF64D4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в закладі освіти 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>ефективної інформаційно-просвітницької роботи серед здобувачів освіти з питань мінної небезпеки і вибухонебезпечних предметів, дій в надзвичайних ситуаціях, правил безпечної поведінки на водних об’єктах у зимовий період, з</w:t>
      </w:r>
      <w:r w:rsidR="00B609EB" w:rsidRPr="00F41B15">
        <w:rPr>
          <w:rFonts w:ascii="Times New Roman" w:hAnsi="Times New Roman" w:cs="Times New Roman"/>
          <w:color w:val="000000"/>
        </w:rPr>
        <w:t xml:space="preserve"> 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>легкозаймистими та токсичними речовинами, правил пожежної безпеки, електробезпеки, безпеки дорожнього руху,</w:t>
      </w:r>
      <w:r w:rsidR="00B609EB" w:rsidRPr="00F41B15">
        <w:rPr>
          <w:rFonts w:ascii="Times New Roman" w:hAnsi="Times New Roman" w:cs="Times New Roman"/>
          <w:color w:val="000000"/>
        </w:rPr>
        <w:t xml:space="preserve"> 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>поводження з незнайомими людьми, користування громадським транспортом</w:t>
      </w:r>
      <w:r w:rsidR="0049395D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9EB" w:rsidRPr="00F41B15">
        <w:rPr>
          <w:rFonts w:ascii="Times New Roman" w:hAnsi="Times New Roman" w:cs="Times New Roman"/>
          <w:color w:val="000000"/>
          <w:sz w:val="28"/>
          <w:szCs w:val="28"/>
        </w:rPr>
        <w:t>тощо.</w:t>
      </w:r>
    </w:p>
    <w:p w:rsidR="00B609EB" w:rsidRPr="00F41B15" w:rsidRDefault="00B609EB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Грудень 202</w:t>
      </w:r>
      <w:r w:rsidR="003F2815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 – січень 202</w:t>
      </w:r>
      <w:r w:rsidR="003F2815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D908B1" w:rsidRPr="00F41B15" w:rsidRDefault="00BF64D4" w:rsidP="0002682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08B1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Довести </w:t>
      </w:r>
      <w:r w:rsidR="007A721A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повторно </w:t>
      </w:r>
      <w:r w:rsidR="00D908B1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до педагогічних працівників, батьків алгоритм дій у разі виникнення нещасних випадків </w:t>
      </w:r>
      <w:r w:rsidR="00426E4C" w:rsidRPr="00F41B1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908B1" w:rsidRPr="00F41B15">
        <w:rPr>
          <w:rFonts w:ascii="Times New Roman" w:hAnsi="Times New Roman" w:cs="Times New Roman"/>
          <w:color w:val="000000"/>
          <w:sz w:val="28"/>
          <w:szCs w:val="28"/>
        </w:rPr>
        <w:t>з дітьми.</w:t>
      </w:r>
    </w:p>
    <w:p w:rsidR="00D62719" w:rsidRPr="00F41B15" w:rsidRDefault="00D62719" w:rsidP="0002682F">
      <w:pPr>
        <w:tabs>
          <w:tab w:val="left" w:pos="6120"/>
        </w:tabs>
        <w:spacing w:after="0" w:line="264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2815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3F2815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752611"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D908B1" w:rsidRPr="00F41B15" w:rsidRDefault="00D908B1" w:rsidP="0002682F">
      <w:pPr>
        <w:pStyle w:val="aa"/>
        <w:spacing w:line="264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41B1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1.</w:t>
      </w:r>
      <w:r w:rsidR="00752611" w:rsidRPr="00F41B15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F41B15">
        <w:rPr>
          <w:rFonts w:ascii="Times New Roman" w:hAnsi="Times New Roman"/>
          <w:color w:val="000000"/>
          <w:sz w:val="28"/>
          <w:szCs w:val="28"/>
          <w:lang w:val="uk-UA"/>
        </w:rPr>
        <w:t>. Про всі випадки дитячого травматизму з</w:t>
      </w:r>
      <w:r w:rsidR="00DA11CA" w:rsidRPr="00F41B15">
        <w:rPr>
          <w:rFonts w:ascii="Times New Roman" w:hAnsi="Times New Roman"/>
          <w:color w:val="000000"/>
          <w:sz w:val="28"/>
          <w:szCs w:val="28"/>
          <w:lang w:val="uk-UA"/>
        </w:rPr>
        <w:t>і здобувачами освіти</w:t>
      </w:r>
      <w:r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негайно повідомляти районне Управління освіти </w:t>
      </w:r>
      <w:r w:rsidR="007A721A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в телефонному режимі </w:t>
      </w:r>
      <w:r w:rsidR="00831F37" w:rsidRPr="00F41B15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письмово</w:t>
      </w:r>
      <w:r w:rsidR="00831F37"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 (засобами електронного зв’язку)</w:t>
      </w:r>
      <w:r w:rsidRPr="00F41B15">
        <w:rPr>
          <w:rFonts w:ascii="Times New Roman" w:hAnsi="Times New Roman"/>
          <w:color w:val="000000"/>
          <w:sz w:val="28"/>
          <w:szCs w:val="28"/>
          <w:lang w:val="uk-UA"/>
        </w:rPr>
        <w:t xml:space="preserve">, не порушуючи встановлені терміни. </w:t>
      </w:r>
    </w:p>
    <w:p w:rsidR="00EE5FB1" w:rsidRPr="00F41B15" w:rsidRDefault="00EE5FB1" w:rsidP="0002682F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Грудень 202</w:t>
      </w:r>
      <w:r w:rsidR="008F0D78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 – січень 202</w:t>
      </w:r>
      <w:r w:rsidR="008F0D78"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F41B15" w:rsidRPr="00F41B15" w:rsidRDefault="00F41B15" w:rsidP="00F41B15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2.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Інженеру лабораторії комп’ютерних технологій в освіті 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Черкасову Р.В.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розмістити цей наказ на офіційному сайті районного Управління освіти.</w:t>
      </w:r>
    </w:p>
    <w:p w:rsidR="00F41B15" w:rsidRPr="00F41B15" w:rsidRDefault="00F41B15" w:rsidP="00F41B15">
      <w:pPr>
        <w:spacing w:after="0" w:line="264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18.12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.2024 року</w:t>
      </w:r>
    </w:p>
    <w:p w:rsidR="00F41B15" w:rsidRPr="00F41B15" w:rsidRDefault="00F41B15" w:rsidP="00F41B15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цього наказу покласти на заступника начальника Управління освіти Попову В.І.</w:t>
      </w: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Управління освіти                             </w:t>
      </w:r>
      <w:r w:rsidR="004002A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 Л</w:t>
      </w:r>
      <w:proofErr w:type="spellStart"/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ариса</w:t>
      </w:r>
      <w:proofErr w:type="spellEnd"/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КАРПОВА</w:t>
      </w: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41B15" w:rsidRPr="00F41B15" w:rsidTr="00113156">
        <w:tc>
          <w:tcPr>
            <w:tcW w:w="4928" w:type="dxa"/>
          </w:tcPr>
          <w:p w:rsidR="00F41B15" w:rsidRPr="00F41B15" w:rsidRDefault="00F41B15" w:rsidP="00113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Уповноважена особа з питань</w:t>
            </w:r>
          </w:p>
          <w:p w:rsidR="00F41B15" w:rsidRPr="00F41B15" w:rsidRDefault="00F41B15" w:rsidP="00113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запобігання та виявлення корупції</w:t>
            </w:r>
          </w:p>
          <w:p w:rsidR="00F41B15" w:rsidRPr="00F41B15" w:rsidRDefault="00F41B15" w:rsidP="00113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 </w:t>
            </w:r>
            <w:proofErr w:type="spellStart"/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В.М.Максименкова</w:t>
            </w:r>
            <w:proofErr w:type="spellEnd"/>
          </w:p>
        </w:tc>
      </w:tr>
    </w:tbl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З наказом ознайомлені:</w:t>
      </w:r>
      <w:bookmarkStart w:id="1" w:name="_GoBack"/>
      <w:bookmarkEnd w:id="1"/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Попова В.І.</w:t>
      </w:r>
    </w:p>
    <w:p w:rsidR="00F41B15" w:rsidRPr="00F41B15" w:rsidRDefault="00F41B15" w:rsidP="00F41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1B15">
        <w:rPr>
          <w:rFonts w:ascii="Times New Roman" w:hAnsi="Times New Roman" w:cs="Times New Roman"/>
          <w:color w:val="000000"/>
          <w:sz w:val="28"/>
          <w:szCs w:val="28"/>
        </w:rPr>
        <w:t>Черкасов</w:t>
      </w:r>
      <w:proofErr w:type="spellEnd"/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Р.В.</w:t>
      </w:r>
    </w:p>
    <w:p w:rsidR="00F41B15" w:rsidRPr="00F41B15" w:rsidRDefault="00F41B15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1B15" w:rsidRPr="00F41B15" w:rsidRDefault="00F41B15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1B15" w:rsidRDefault="00F41B15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E64" w:rsidRDefault="00277E64" w:rsidP="00F41B15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5014" w:rsidRPr="00F41B15" w:rsidRDefault="00F41B15" w:rsidP="0050640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41B15">
        <w:rPr>
          <w:rFonts w:ascii="Times New Roman" w:hAnsi="Times New Roman" w:cs="Times New Roman"/>
          <w:color w:val="000000"/>
          <w:sz w:val="20"/>
          <w:szCs w:val="20"/>
        </w:rPr>
        <w:t>Кустовська</w:t>
      </w:r>
      <w:proofErr w:type="spellEnd"/>
      <w:r w:rsidR="00506407">
        <w:rPr>
          <w:rFonts w:ascii="Times New Roman" w:hAnsi="Times New Roman" w:cs="Times New Roman"/>
          <w:color w:val="000000"/>
          <w:sz w:val="20"/>
          <w:szCs w:val="20"/>
        </w:rPr>
        <w:t xml:space="preserve">  Галина  725 15 63</w:t>
      </w:r>
    </w:p>
    <w:sectPr w:rsidR="00AE5014" w:rsidRPr="00F41B15" w:rsidSect="00277E64">
      <w:headerReference w:type="default" r:id="rId9"/>
      <w:pgSz w:w="11906" w:h="16838"/>
      <w:pgMar w:top="850" w:right="850" w:bottom="426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52" w:rsidRDefault="00523E52" w:rsidP="00B83E65">
      <w:pPr>
        <w:spacing w:after="0" w:line="240" w:lineRule="auto"/>
      </w:pPr>
      <w:r>
        <w:separator/>
      </w:r>
    </w:p>
  </w:endnote>
  <w:endnote w:type="continuationSeparator" w:id="0">
    <w:p w:rsidR="00523E52" w:rsidRDefault="00523E52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52" w:rsidRDefault="00523E52" w:rsidP="00B83E65">
      <w:pPr>
        <w:spacing w:after="0" w:line="240" w:lineRule="auto"/>
      </w:pPr>
      <w:r>
        <w:separator/>
      </w:r>
    </w:p>
  </w:footnote>
  <w:footnote w:type="continuationSeparator" w:id="0">
    <w:p w:rsidR="00523E52" w:rsidRDefault="00523E52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F6728" w:rsidRDefault="005F6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1"/>
    <w:rsid w:val="0000038E"/>
    <w:rsid w:val="00006967"/>
    <w:rsid w:val="00021362"/>
    <w:rsid w:val="00025D9F"/>
    <w:rsid w:val="0002682F"/>
    <w:rsid w:val="00040736"/>
    <w:rsid w:val="00077BF5"/>
    <w:rsid w:val="00083C6A"/>
    <w:rsid w:val="000C4761"/>
    <w:rsid w:val="000D3CFB"/>
    <w:rsid w:val="000D79EA"/>
    <w:rsid w:val="0011166D"/>
    <w:rsid w:val="00134729"/>
    <w:rsid w:val="0013677A"/>
    <w:rsid w:val="00143658"/>
    <w:rsid w:val="00180124"/>
    <w:rsid w:val="001B2987"/>
    <w:rsid w:val="001C377A"/>
    <w:rsid w:val="001E2400"/>
    <w:rsid w:val="00216144"/>
    <w:rsid w:val="00236878"/>
    <w:rsid w:val="00245F61"/>
    <w:rsid w:val="00260BF6"/>
    <w:rsid w:val="00277E64"/>
    <w:rsid w:val="0029577D"/>
    <w:rsid w:val="002B65BC"/>
    <w:rsid w:val="002D493D"/>
    <w:rsid w:val="002D4B6E"/>
    <w:rsid w:val="002F06CC"/>
    <w:rsid w:val="00315C27"/>
    <w:rsid w:val="00366909"/>
    <w:rsid w:val="003D359D"/>
    <w:rsid w:val="003F2815"/>
    <w:rsid w:val="003F3973"/>
    <w:rsid w:val="004002A2"/>
    <w:rsid w:val="00422381"/>
    <w:rsid w:val="00426E4C"/>
    <w:rsid w:val="004455C4"/>
    <w:rsid w:val="0046343F"/>
    <w:rsid w:val="004661B6"/>
    <w:rsid w:val="00475594"/>
    <w:rsid w:val="00480DD3"/>
    <w:rsid w:val="004909F2"/>
    <w:rsid w:val="0049298F"/>
    <w:rsid w:val="0049395D"/>
    <w:rsid w:val="004A0CEF"/>
    <w:rsid w:val="004F32EC"/>
    <w:rsid w:val="00506407"/>
    <w:rsid w:val="00521448"/>
    <w:rsid w:val="00523E52"/>
    <w:rsid w:val="0056676C"/>
    <w:rsid w:val="00577A92"/>
    <w:rsid w:val="005872E4"/>
    <w:rsid w:val="005A5330"/>
    <w:rsid w:val="005B7F81"/>
    <w:rsid w:val="005C5E56"/>
    <w:rsid w:val="005E2112"/>
    <w:rsid w:val="005F388E"/>
    <w:rsid w:val="005F6728"/>
    <w:rsid w:val="00621D74"/>
    <w:rsid w:val="00663E57"/>
    <w:rsid w:val="006C172D"/>
    <w:rsid w:val="006E1949"/>
    <w:rsid w:val="006E6ACF"/>
    <w:rsid w:val="007311AE"/>
    <w:rsid w:val="00737411"/>
    <w:rsid w:val="00752611"/>
    <w:rsid w:val="00753D7E"/>
    <w:rsid w:val="00793F19"/>
    <w:rsid w:val="007A43D9"/>
    <w:rsid w:val="007A721A"/>
    <w:rsid w:val="007B1554"/>
    <w:rsid w:val="007B7851"/>
    <w:rsid w:val="007D776F"/>
    <w:rsid w:val="007F32E2"/>
    <w:rsid w:val="0080745B"/>
    <w:rsid w:val="00831F37"/>
    <w:rsid w:val="00844BA1"/>
    <w:rsid w:val="008F0D78"/>
    <w:rsid w:val="008F70AA"/>
    <w:rsid w:val="0092325F"/>
    <w:rsid w:val="00943CE3"/>
    <w:rsid w:val="00944E85"/>
    <w:rsid w:val="00961BB3"/>
    <w:rsid w:val="009679F9"/>
    <w:rsid w:val="009A3667"/>
    <w:rsid w:val="009D38AE"/>
    <w:rsid w:val="009E52A1"/>
    <w:rsid w:val="009F107A"/>
    <w:rsid w:val="00A015AF"/>
    <w:rsid w:val="00A258FF"/>
    <w:rsid w:val="00A37FE0"/>
    <w:rsid w:val="00A53087"/>
    <w:rsid w:val="00A72063"/>
    <w:rsid w:val="00A87FEA"/>
    <w:rsid w:val="00AA052D"/>
    <w:rsid w:val="00AB4E4D"/>
    <w:rsid w:val="00AC23D2"/>
    <w:rsid w:val="00AD0450"/>
    <w:rsid w:val="00AE5014"/>
    <w:rsid w:val="00AE6AAC"/>
    <w:rsid w:val="00B23144"/>
    <w:rsid w:val="00B45136"/>
    <w:rsid w:val="00B47DB4"/>
    <w:rsid w:val="00B57C6B"/>
    <w:rsid w:val="00B609EB"/>
    <w:rsid w:val="00B6226A"/>
    <w:rsid w:val="00B71719"/>
    <w:rsid w:val="00B83E65"/>
    <w:rsid w:val="00BE1EE4"/>
    <w:rsid w:val="00BF64D4"/>
    <w:rsid w:val="00BF671B"/>
    <w:rsid w:val="00C005C1"/>
    <w:rsid w:val="00C0154C"/>
    <w:rsid w:val="00C01FA7"/>
    <w:rsid w:val="00C16D46"/>
    <w:rsid w:val="00C213F1"/>
    <w:rsid w:val="00C67DDA"/>
    <w:rsid w:val="00C72291"/>
    <w:rsid w:val="00C731CB"/>
    <w:rsid w:val="00CA65CE"/>
    <w:rsid w:val="00CD2E45"/>
    <w:rsid w:val="00CD70E5"/>
    <w:rsid w:val="00CE26C4"/>
    <w:rsid w:val="00CF0027"/>
    <w:rsid w:val="00D1228B"/>
    <w:rsid w:val="00D17D80"/>
    <w:rsid w:val="00D268AA"/>
    <w:rsid w:val="00D30D2C"/>
    <w:rsid w:val="00D57379"/>
    <w:rsid w:val="00D62719"/>
    <w:rsid w:val="00D84A87"/>
    <w:rsid w:val="00D908B1"/>
    <w:rsid w:val="00DA11CA"/>
    <w:rsid w:val="00DC2EDF"/>
    <w:rsid w:val="00DE10A6"/>
    <w:rsid w:val="00DE29EB"/>
    <w:rsid w:val="00E06497"/>
    <w:rsid w:val="00E14007"/>
    <w:rsid w:val="00E3344C"/>
    <w:rsid w:val="00E54FC5"/>
    <w:rsid w:val="00E561B8"/>
    <w:rsid w:val="00E56F0E"/>
    <w:rsid w:val="00E85BB1"/>
    <w:rsid w:val="00EB2A53"/>
    <w:rsid w:val="00EC09AC"/>
    <w:rsid w:val="00EC75DF"/>
    <w:rsid w:val="00ED4F3D"/>
    <w:rsid w:val="00EE5FB1"/>
    <w:rsid w:val="00F12BB6"/>
    <w:rsid w:val="00F133A0"/>
    <w:rsid w:val="00F23AB3"/>
    <w:rsid w:val="00F31D9A"/>
    <w:rsid w:val="00F41B15"/>
    <w:rsid w:val="00F45F34"/>
    <w:rsid w:val="00F5043C"/>
    <w:rsid w:val="00F70536"/>
    <w:rsid w:val="00F73769"/>
    <w:rsid w:val="00FC42DD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6772A"/>
  <w15:docId w15:val="{877B3219-A5DD-426D-BCA9-A740411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F4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6487-E4CB-4699-B2B6-89147CD2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 Windows</cp:lastModifiedBy>
  <cp:revision>6</cp:revision>
  <cp:lastPrinted>2024-12-17T06:58:00Z</cp:lastPrinted>
  <dcterms:created xsi:type="dcterms:W3CDTF">2024-12-17T06:56:00Z</dcterms:created>
  <dcterms:modified xsi:type="dcterms:W3CDTF">2024-12-17T06:59:00Z</dcterms:modified>
</cp:coreProperties>
</file>