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39305F" w:rsidTr="00BB4CF4">
        <w:trPr>
          <w:trHeight w:val="1420"/>
        </w:trPr>
        <w:tc>
          <w:tcPr>
            <w:tcW w:w="1276" w:type="dxa"/>
          </w:tcPr>
          <w:p w:rsidR="00366909" w:rsidRPr="0039305F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5F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366909" w:rsidRPr="0039305F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30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УКРАЇНА</w:t>
            </w:r>
          </w:p>
          <w:p w:rsidR="00366909" w:rsidRPr="0039305F" w:rsidRDefault="00366909" w:rsidP="009D38AE">
            <w:pPr>
              <w:pStyle w:val="8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305F">
              <w:rPr>
                <w:rFonts w:eastAsia="Calibri"/>
                <w:color w:val="000000"/>
                <w:sz w:val="28"/>
                <w:szCs w:val="28"/>
                <w:lang w:val="uk-UA"/>
              </w:rPr>
              <w:t>ХАРКІВСЬКА МІСЬКА РАДА</w:t>
            </w:r>
          </w:p>
          <w:p w:rsidR="00366909" w:rsidRPr="0039305F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30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ХАРКІВСЬКОЇ ОБЛАСТІ</w:t>
            </w:r>
          </w:p>
          <w:p w:rsidR="00366909" w:rsidRPr="0039305F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30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ВИКОНАВЧИЙ КОМІТЕТ</w:t>
            </w:r>
          </w:p>
          <w:p w:rsidR="00366909" w:rsidRPr="0039305F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30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АДМІНІСТРАЦІЯ </w:t>
            </w:r>
            <w:r w:rsidR="00844BA1" w:rsidRPr="003930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САЛТІВСЬК</w:t>
            </w:r>
            <w:r w:rsidRPr="003930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ОГО  РАЙОНУ</w:t>
            </w:r>
          </w:p>
          <w:p w:rsidR="00366909" w:rsidRPr="0039305F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366909" w:rsidRPr="0039305F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30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УПРАВЛІННЯ ОСВІТИ</w:t>
            </w:r>
          </w:p>
          <w:p w:rsidR="00366909" w:rsidRPr="0039305F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  <w:p w:rsidR="00366909" w:rsidRPr="0039305F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366909" w:rsidRPr="0039305F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5F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39305F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39305F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</w:tcPr>
          <w:p w:rsidR="00AE5014" w:rsidRPr="0039305F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D38AE" w:rsidRPr="0039305F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930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 А К А З</w:t>
            </w:r>
          </w:p>
          <w:p w:rsidR="009D38AE" w:rsidRPr="0039305F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E5014" w:rsidRPr="0039305F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39305F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38AE" w:rsidRPr="0039305F" w:rsidRDefault="00487F9A" w:rsidP="006F5A9F">
      <w:pPr>
        <w:tabs>
          <w:tab w:val="left" w:pos="614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30.08</w:t>
      </w:r>
      <w:r w:rsidR="00431040"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="0039305F"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9D38AE"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D38AE"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№ </w:t>
      </w:r>
      <w:r w:rsidR="0039305F" w:rsidRPr="003930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31</w:t>
      </w:r>
    </w:p>
    <w:p w:rsidR="00AE5014" w:rsidRPr="0039305F" w:rsidRDefault="00AE5014" w:rsidP="006F5A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014" w:rsidRPr="0039305F" w:rsidRDefault="00AE5014" w:rsidP="006F5A9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32" w:rsidRPr="0039305F" w:rsidRDefault="00481932" w:rsidP="006F5A9F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  запобігання та протидію</w:t>
      </w:r>
    </w:p>
    <w:p w:rsidR="00481932" w:rsidRPr="0039305F" w:rsidRDefault="00481932" w:rsidP="006F5A9F">
      <w:pPr>
        <w:pStyle w:val="ae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домашньому насильству </w:t>
      </w: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br/>
        <w:t>та насильству за ознакою статі</w:t>
      </w:r>
    </w:p>
    <w:p w:rsidR="00481932" w:rsidRPr="0039305F" w:rsidRDefault="00481932" w:rsidP="006F5A9F">
      <w:pPr>
        <w:pStyle w:val="ae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серед здобувачів освіти</w:t>
      </w:r>
    </w:p>
    <w:p w:rsidR="00481932" w:rsidRPr="0039305F" w:rsidRDefault="00481932" w:rsidP="006F5A9F">
      <w:pPr>
        <w:pStyle w:val="ae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Салтівського району міста Харкова</w:t>
      </w:r>
    </w:p>
    <w:p w:rsidR="00481932" w:rsidRPr="0039305F" w:rsidRDefault="00481932" w:rsidP="006F5A9F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>у 202</w:t>
      </w:r>
      <w:r w:rsidR="0039305F"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>/202</w:t>
      </w:r>
      <w:r w:rsidR="0039305F"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Pr="0039305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навчальному році</w:t>
      </w:r>
    </w:p>
    <w:p w:rsidR="00481932" w:rsidRPr="0039305F" w:rsidRDefault="00481932" w:rsidP="006F5A9F">
      <w:pPr>
        <w:pStyle w:val="aa"/>
        <w:spacing w:line="276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1932" w:rsidRPr="0039305F" w:rsidRDefault="00481932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932" w:rsidRPr="0039305F" w:rsidRDefault="00481932" w:rsidP="006F5A9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На виконання Законів України «Про освіту», «Про запобігання та протидію домашньому насильству», «Про охорону дитинства», постанов Кабінету Міністрів України від 24.02.2021 №145</w:t>
      </w:r>
      <w:r w:rsidRPr="003930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«Питання Державної соціальної програми запобігання та протидії домашньому насильству та насильству за ознакою статі на період до 2025 року» та від 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>22.08.2018 №658 «</w:t>
      </w:r>
      <w:r w:rsidRPr="003930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наказу Міністерства освіти і науки України від 02.10.2018 №1047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лист</w:t>
      </w:r>
      <w:r w:rsidR="006F5A9F" w:rsidRPr="00393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Міністерства освіти і науки України від 18.05.2018 №1/11-5480 «Методичні рекомендації щодо запобігання та протидії насильству», з метою організації якісної роботи в закладах освіти району щодо запобігання та протидії домашньому насильству та насильству за ознакою статі</w:t>
      </w:r>
    </w:p>
    <w:p w:rsidR="00481932" w:rsidRPr="0039305F" w:rsidRDefault="00481932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932" w:rsidRPr="0039305F" w:rsidRDefault="00481932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932" w:rsidRPr="0039305F" w:rsidRDefault="00481932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:rsidR="00481932" w:rsidRPr="0039305F" w:rsidRDefault="00481932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932" w:rsidRPr="0039305F" w:rsidRDefault="00481932" w:rsidP="006F5A9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932" w:rsidRPr="0039305F" w:rsidRDefault="00481932" w:rsidP="006F5A9F">
      <w:pPr>
        <w:pStyle w:val="ad"/>
        <w:numPr>
          <w:ilvl w:val="0"/>
          <w:numId w:val="4"/>
        </w:numPr>
        <w:tabs>
          <w:tab w:val="left" w:pos="567"/>
          <w:tab w:val="left" w:pos="127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Керівникам закладів освіти: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Визначити уповноважених осіб із числа працівників закладів освіти для здійснення невідкладних заходів реагування у випадках з виявлення фактів насильства та/або отримання заяв/повідомлень від постраждалої особи/інших осіб.</w:t>
      </w:r>
    </w:p>
    <w:p w:rsidR="00481932" w:rsidRPr="0039305F" w:rsidRDefault="00481932" w:rsidP="006F5A9F">
      <w:pPr>
        <w:pStyle w:val="ad"/>
        <w:tabs>
          <w:tab w:val="left" w:pos="0"/>
          <w:tab w:val="left" w:pos="567"/>
        </w:tabs>
        <w:spacing w:after="0" w:line="276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До 10.09.202</w:t>
      </w:r>
      <w:r w:rsidR="0039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Інформацію про уповноважену особу розмістити на сайті закладу освіти.</w:t>
      </w:r>
    </w:p>
    <w:p w:rsidR="00481932" w:rsidRPr="0039305F" w:rsidRDefault="00481932" w:rsidP="006F5A9F">
      <w:pPr>
        <w:pStyle w:val="ad"/>
        <w:tabs>
          <w:tab w:val="left" w:pos="567"/>
        </w:tabs>
        <w:spacing w:after="0" w:line="276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До 15.09.202</w:t>
      </w:r>
      <w:r w:rsidR="0039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Забезпечити проведення інформаційно-просвітницьких заходів, виховних годин, семінарів з питань запобігання та протидії домашньому насильству, в тому числі, по відношенню до дітей та за участ</w:t>
      </w:r>
      <w:r w:rsidR="006F5A9F" w:rsidRPr="0039305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дітей.</w:t>
      </w:r>
    </w:p>
    <w:p w:rsidR="00481932" w:rsidRPr="0039305F" w:rsidRDefault="00481932" w:rsidP="006F5A9F">
      <w:pPr>
        <w:pStyle w:val="ad"/>
        <w:tabs>
          <w:tab w:val="left" w:pos="0"/>
          <w:tab w:val="left" w:pos="567"/>
        </w:tabs>
        <w:spacing w:after="0" w:line="276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Упродовж навчального року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інформаційно-роз’яснювальну роботу з усіма учасниками освітнього процесу щодо виконання вимог, визначених нормативними документами, </w:t>
      </w:r>
      <w:r w:rsidR="006F5A9F" w:rsidRPr="0039305F">
        <w:rPr>
          <w:rFonts w:ascii="Times New Roman" w:hAnsi="Times New Roman" w:cs="Times New Roman"/>
          <w:color w:val="000000"/>
          <w:sz w:val="28"/>
          <w:szCs w:val="28"/>
        </w:rPr>
        <w:t>які ре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>гламентують діяльність закладів освіти зі здійснення заходів запобігання та протидії домашньому насильству та насильству за ознакою статі.</w:t>
      </w:r>
    </w:p>
    <w:p w:rsidR="00481932" w:rsidRPr="0039305F" w:rsidRDefault="00481932" w:rsidP="006F5A9F">
      <w:pPr>
        <w:tabs>
          <w:tab w:val="left" w:pos="0"/>
          <w:tab w:val="left" w:pos="567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До 01.10.202</w:t>
      </w:r>
      <w:r w:rsidR="0039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Провести інформаційно-роз’яснювальну роботу з працівниками закладів освіти відповідно до наказу Міністерства освіти і науки України від 02.10.2018 №1047 «Про затвердження Методичних рекомендацій щодо виявлення, реагування на випадки домашнього насильства і взаємодії педагогічних працівників із іншими органами та службами».</w:t>
      </w:r>
    </w:p>
    <w:p w:rsidR="00481932" w:rsidRPr="0039305F" w:rsidRDefault="00481932" w:rsidP="006F5A9F">
      <w:pPr>
        <w:pStyle w:val="ad"/>
        <w:tabs>
          <w:tab w:val="left" w:pos="0"/>
          <w:tab w:val="left" w:pos="567"/>
        </w:tabs>
        <w:spacing w:after="0" w:line="276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До 01.10.202</w:t>
      </w:r>
      <w:r w:rsidR="0039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1932" w:rsidRPr="0039305F" w:rsidRDefault="006F5A9F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Аналізувати</w:t>
      </w:r>
      <w:r w:rsidR="00481932"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стан виконання заходів Державної соціальної програми запобігання та протидії домашньому насильству та насильству за ознакою статі на період до 2025 року, затвердженої постановою Кабінету Міністрів України від 24.02.2021 №145.</w:t>
      </w:r>
    </w:p>
    <w:p w:rsidR="00481932" w:rsidRPr="0039305F" w:rsidRDefault="00481932" w:rsidP="006F5A9F">
      <w:pPr>
        <w:pStyle w:val="ad"/>
        <w:tabs>
          <w:tab w:val="left" w:pos="0"/>
          <w:tab w:val="left" w:pos="567"/>
        </w:tabs>
        <w:spacing w:after="0" w:line="276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6F5A9F" w:rsidRPr="0039305F">
        <w:rPr>
          <w:rFonts w:ascii="Times New Roman" w:hAnsi="Times New Roman" w:cs="Times New Roman"/>
          <w:color w:val="000000"/>
          <w:sz w:val="28"/>
          <w:szCs w:val="28"/>
        </w:rPr>
        <w:t>річно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У разі виявлення фактів насильства за допомогою телефонного зв’язку або електронної пошти інформувати Управління освіти, уповноважений підрозділ органу Національної поліції та службу у справах дітей (у разі коли постраждалою особою та/або кривдником є дитина), забезпечити надання медичної допомоги (у разі потреби) та зафіксувати необхідну інформацію в журналі реєстрації фактів виявлення (звернення) про вчинення домашнього насильства та насильства за ознакою статі за відповідною формою.</w:t>
      </w:r>
    </w:p>
    <w:p w:rsidR="00481932" w:rsidRPr="0039305F" w:rsidRDefault="00481932" w:rsidP="006F5A9F">
      <w:pPr>
        <w:tabs>
          <w:tab w:val="left" w:pos="567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Протягом доби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Відпрацювати алгоритм дій працівників закладів освіти 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з метою інформування керівництва закладу освіти та планування подальших дій щодо заходів для надання медичної, психологічної або іншої допомоги.</w:t>
      </w:r>
    </w:p>
    <w:p w:rsidR="00481932" w:rsidRPr="0039305F" w:rsidRDefault="00481932" w:rsidP="006F5A9F">
      <w:pPr>
        <w:pStyle w:val="ad"/>
        <w:tabs>
          <w:tab w:val="left" w:pos="0"/>
          <w:tab w:val="left" w:pos="567"/>
        </w:tabs>
        <w:spacing w:after="0" w:line="276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До 10.09.202</w:t>
      </w:r>
      <w:r w:rsidR="0039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481932" w:rsidRPr="0039305F" w:rsidRDefault="00481932" w:rsidP="006F5A9F">
      <w:pPr>
        <w:pStyle w:val="ad"/>
        <w:numPr>
          <w:ilvl w:val="1"/>
          <w:numId w:val="4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Тримати під контролем оновлення на інформаційних стендах та офіційних </w:t>
      </w:r>
      <w:proofErr w:type="spellStart"/>
      <w:r w:rsidRPr="0039305F">
        <w:rPr>
          <w:rFonts w:ascii="Times New Roman" w:hAnsi="Times New Roman" w:cs="Times New Roman"/>
          <w:color w:val="000000"/>
          <w:sz w:val="28"/>
          <w:szCs w:val="28"/>
        </w:rPr>
        <w:t>вебсайтах</w:t>
      </w:r>
      <w:proofErr w:type="spellEnd"/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закладів освіти контактної інформації про уповноважених осіб із числа працівників закладів освіти для здійснення невідкладних заходів реагування у випадках з виявлення фактів насильства та/або отримання заяв/повідомлень від постраждалої особи/інших осіб, службу підтримки постраждалих осіб, до яких слід звернутися y випадку домашнього насильства</w:t>
      </w:r>
      <w:r w:rsidR="006F5A9F" w:rsidRPr="0039305F">
        <w:rPr>
          <w:rFonts w:ascii="Times New Roman" w:hAnsi="Times New Roman" w:cs="Times New Roman"/>
          <w:color w:val="000000"/>
          <w:sz w:val="28"/>
          <w:szCs w:val="28"/>
        </w:rPr>
        <w:t>, те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>лефонів гарячих ліній.</w:t>
      </w:r>
    </w:p>
    <w:p w:rsidR="00481932" w:rsidRPr="0039305F" w:rsidRDefault="00481932" w:rsidP="006F5A9F">
      <w:pPr>
        <w:pStyle w:val="ad"/>
        <w:tabs>
          <w:tab w:val="left" w:pos="0"/>
          <w:tab w:val="left" w:pos="567"/>
        </w:tabs>
        <w:spacing w:after="0" w:line="276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6F5A9F" w:rsidRPr="0039305F" w:rsidRDefault="006F5A9F" w:rsidP="006F5A9F">
      <w:pPr>
        <w:pStyle w:val="ad"/>
        <w:numPr>
          <w:ilvl w:val="1"/>
          <w:numId w:val="4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1932" w:rsidRPr="0039305F">
        <w:rPr>
          <w:rFonts w:ascii="Times New Roman" w:hAnsi="Times New Roman" w:cs="Times New Roman"/>
          <w:color w:val="000000"/>
          <w:sz w:val="28"/>
          <w:szCs w:val="28"/>
        </w:rPr>
        <w:t>рганіз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>увати</w:t>
      </w:r>
      <w:r w:rsidR="00481932"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робот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81932"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психологів та соціальних педагогів з постраждалими дітьми (в межах своєї компетенції)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у разі виявлення таких дітей.</w:t>
      </w:r>
    </w:p>
    <w:p w:rsidR="00481932" w:rsidRPr="00B67522" w:rsidRDefault="006F5A9F" w:rsidP="006F5A9F">
      <w:pPr>
        <w:tabs>
          <w:tab w:val="left" w:pos="0"/>
          <w:tab w:val="left" w:pos="567"/>
          <w:tab w:val="left" w:pos="127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522">
        <w:rPr>
          <w:rFonts w:ascii="Times New Roman" w:hAnsi="Times New Roman" w:cs="Times New Roman"/>
          <w:sz w:val="28"/>
          <w:szCs w:val="28"/>
        </w:rPr>
        <w:t>Постійно</w:t>
      </w:r>
    </w:p>
    <w:p w:rsidR="005B6C3A" w:rsidRPr="0039305F" w:rsidRDefault="006F5A9F" w:rsidP="006F5A9F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522">
        <w:rPr>
          <w:rFonts w:ascii="Times New Roman" w:hAnsi="Times New Roman" w:cs="Times New Roman"/>
          <w:sz w:val="28"/>
          <w:szCs w:val="28"/>
        </w:rPr>
        <w:t>2</w:t>
      </w:r>
      <w:r w:rsidR="005B6C3A" w:rsidRPr="00B67522">
        <w:rPr>
          <w:rFonts w:ascii="Times New Roman" w:hAnsi="Times New Roman" w:cs="Times New Roman"/>
          <w:sz w:val="28"/>
          <w:szCs w:val="28"/>
        </w:rPr>
        <w:t xml:space="preserve">. Інженеру лабораторії комп’ютерних технологій в освіті </w:t>
      </w:r>
      <w:r w:rsidR="00B67522" w:rsidRPr="00B67522">
        <w:rPr>
          <w:rFonts w:ascii="Times New Roman" w:hAnsi="Times New Roman" w:cs="Times New Roman"/>
          <w:sz w:val="28"/>
          <w:szCs w:val="28"/>
          <w:lang w:val="ru-RU"/>
        </w:rPr>
        <w:t>Черкасову Р.В.</w:t>
      </w:r>
      <w:r w:rsidR="005B6C3A" w:rsidRPr="00B67522">
        <w:rPr>
          <w:rFonts w:ascii="Times New Roman" w:hAnsi="Times New Roman" w:cs="Times New Roman"/>
          <w:sz w:val="28"/>
          <w:szCs w:val="28"/>
        </w:rPr>
        <w:t xml:space="preserve"> </w:t>
      </w:r>
      <w:r w:rsidR="005B6C3A" w:rsidRPr="0039305F">
        <w:rPr>
          <w:rFonts w:ascii="Times New Roman" w:hAnsi="Times New Roman" w:cs="Times New Roman"/>
          <w:color w:val="000000"/>
          <w:sz w:val="28"/>
          <w:szCs w:val="28"/>
        </w:rPr>
        <w:t>розмістити цей наказ на офіційному сайті районного Управління освіти.</w:t>
      </w:r>
    </w:p>
    <w:p w:rsidR="005B6C3A" w:rsidRPr="0039305F" w:rsidRDefault="005B6C3A" w:rsidP="006F5A9F">
      <w:pPr>
        <w:tabs>
          <w:tab w:val="left" w:pos="426"/>
          <w:tab w:val="left" w:pos="567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6F5A9F" w:rsidRPr="0039305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9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39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5B6C3A" w:rsidRPr="0039305F" w:rsidRDefault="006F5A9F" w:rsidP="006F5A9F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B6C3A" w:rsidRPr="0039305F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наказу покласти на заступника начальника Управління освіти Попову В.І.</w:t>
      </w:r>
    </w:p>
    <w:p w:rsidR="009E52A1" w:rsidRPr="0039305F" w:rsidRDefault="009E52A1" w:rsidP="006F5A9F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08B1" w:rsidRPr="0039305F" w:rsidRDefault="00D908B1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Управління освіти          </w:t>
      </w:r>
      <w:r w:rsidR="00B675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3AB3"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67522">
        <w:rPr>
          <w:rFonts w:ascii="Times New Roman" w:hAnsi="Times New Roman" w:cs="Times New Roman"/>
          <w:color w:val="000000"/>
          <w:sz w:val="28"/>
          <w:szCs w:val="28"/>
        </w:rPr>
        <w:t xml:space="preserve">Лариса </w:t>
      </w:r>
      <w:r w:rsidR="00FD408E" w:rsidRPr="0039305F">
        <w:rPr>
          <w:rFonts w:ascii="Times New Roman" w:hAnsi="Times New Roman" w:cs="Times New Roman"/>
          <w:color w:val="000000"/>
          <w:sz w:val="28"/>
          <w:szCs w:val="28"/>
        </w:rPr>
        <w:t>КАРПОВА</w:t>
      </w:r>
    </w:p>
    <w:p w:rsidR="00D908B1" w:rsidRPr="0039305F" w:rsidRDefault="00D908B1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736" w:rsidRPr="0039305F" w:rsidRDefault="00040736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E6ACF" w:rsidRPr="0039305F" w:rsidTr="006E6ACF">
        <w:tc>
          <w:tcPr>
            <w:tcW w:w="4928" w:type="dxa"/>
          </w:tcPr>
          <w:p w:rsidR="006E6ACF" w:rsidRPr="0039305F" w:rsidRDefault="006E6ACF" w:rsidP="006F5A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Уповноважена особа з питань</w:t>
            </w:r>
          </w:p>
          <w:p w:rsidR="006E6ACF" w:rsidRPr="0039305F" w:rsidRDefault="006E6ACF" w:rsidP="006F5A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запобігання та виявлення корупції</w:t>
            </w:r>
          </w:p>
          <w:p w:rsidR="006E6ACF" w:rsidRPr="0039305F" w:rsidRDefault="006E6ACF" w:rsidP="006F5A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 </w:t>
            </w:r>
            <w:proofErr w:type="spellStart"/>
            <w:r w:rsidRPr="0039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В.М.Максименкова</w:t>
            </w:r>
            <w:proofErr w:type="spellEnd"/>
          </w:p>
        </w:tc>
      </w:tr>
    </w:tbl>
    <w:p w:rsidR="00E85BB1" w:rsidRPr="0039305F" w:rsidRDefault="00E85BB1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39305F" w:rsidRDefault="00C336B7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8B1" w:rsidRPr="0039305F" w:rsidRDefault="00D908B1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З наказом ознайомлен</w:t>
      </w:r>
      <w:r w:rsidR="005B6C3A" w:rsidRPr="0039305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3930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B6C3A" w:rsidRPr="0039305F" w:rsidRDefault="005B6C3A" w:rsidP="006F5A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05F">
        <w:rPr>
          <w:rFonts w:ascii="Times New Roman" w:hAnsi="Times New Roman" w:cs="Times New Roman"/>
          <w:color w:val="000000"/>
          <w:sz w:val="28"/>
          <w:szCs w:val="28"/>
        </w:rPr>
        <w:t>Попова В.І.</w:t>
      </w:r>
    </w:p>
    <w:p w:rsidR="00A35536" w:rsidRPr="00B67522" w:rsidRDefault="00B67522" w:rsidP="006F5A9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7522">
        <w:rPr>
          <w:rFonts w:ascii="Times New Roman" w:hAnsi="Times New Roman" w:cs="Times New Roman"/>
          <w:color w:val="000000" w:themeColor="text1"/>
          <w:sz w:val="28"/>
          <w:szCs w:val="28"/>
        </w:rPr>
        <w:t>Черкасов</w:t>
      </w:r>
      <w:proofErr w:type="spellEnd"/>
      <w:r w:rsidRPr="00B67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</w:t>
      </w:r>
    </w:p>
    <w:p w:rsidR="00C336B7" w:rsidRPr="0039305F" w:rsidRDefault="00C336B7" w:rsidP="006F5A9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C336B7" w:rsidRPr="0039305F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39305F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362" w:rsidRPr="0039305F" w:rsidRDefault="0002136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B2F" w:rsidRPr="0039305F" w:rsidRDefault="00B675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Кустовська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Галина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F0027" w:rsidRPr="0039305F">
        <w:rPr>
          <w:rFonts w:ascii="Times New Roman" w:hAnsi="Times New Roman" w:cs="Times New Roman"/>
          <w:color w:val="000000"/>
          <w:sz w:val="20"/>
          <w:szCs w:val="20"/>
        </w:rPr>
        <w:t xml:space="preserve"> 725 15 6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 </w:t>
      </w:r>
    </w:p>
    <w:sectPr w:rsidR="00DC3B2F" w:rsidRPr="0039305F" w:rsidSect="005F6728">
      <w:headerReference w:type="default" r:id="rId10"/>
      <w:pgSz w:w="11906" w:h="16838"/>
      <w:pgMar w:top="850" w:right="850" w:bottom="850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8D" w:rsidRDefault="0011778D" w:rsidP="00B83E65">
      <w:pPr>
        <w:spacing w:after="0" w:line="240" w:lineRule="auto"/>
      </w:pPr>
      <w:r>
        <w:separator/>
      </w:r>
    </w:p>
  </w:endnote>
  <w:endnote w:type="continuationSeparator" w:id="0">
    <w:p w:rsidR="0011778D" w:rsidRDefault="0011778D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8D" w:rsidRDefault="0011778D" w:rsidP="00B83E65">
      <w:pPr>
        <w:spacing w:after="0" w:line="240" w:lineRule="auto"/>
      </w:pPr>
      <w:r>
        <w:separator/>
      </w:r>
    </w:p>
  </w:footnote>
  <w:footnote w:type="continuationSeparator" w:id="0">
    <w:p w:rsidR="0011778D" w:rsidRDefault="0011778D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F6728" w:rsidRDefault="005F67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A24"/>
    <w:multiLevelType w:val="multilevel"/>
    <w:tmpl w:val="167862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282E1F37"/>
    <w:multiLevelType w:val="hybridMultilevel"/>
    <w:tmpl w:val="2CD2E644"/>
    <w:lvl w:ilvl="0" w:tplc="17E8A5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F3D08"/>
    <w:multiLevelType w:val="multilevel"/>
    <w:tmpl w:val="46909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3" w15:restartNumberingAfterBreak="0">
    <w:nsid w:val="403C06A3"/>
    <w:multiLevelType w:val="hybridMultilevel"/>
    <w:tmpl w:val="D64812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92A44"/>
    <w:multiLevelType w:val="multilevel"/>
    <w:tmpl w:val="51C09E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1"/>
    <w:rsid w:val="00021362"/>
    <w:rsid w:val="00040736"/>
    <w:rsid w:val="00052F93"/>
    <w:rsid w:val="00083C6A"/>
    <w:rsid w:val="000D79EA"/>
    <w:rsid w:val="0011778D"/>
    <w:rsid w:val="00134729"/>
    <w:rsid w:val="00143658"/>
    <w:rsid w:val="00180124"/>
    <w:rsid w:val="001B2987"/>
    <w:rsid w:val="001E2400"/>
    <w:rsid w:val="001E615D"/>
    <w:rsid w:val="00205F9C"/>
    <w:rsid w:val="00216144"/>
    <w:rsid w:val="00236878"/>
    <w:rsid w:val="00245F61"/>
    <w:rsid w:val="00273ABA"/>
    <w:rsid w:val="00286330"/>
    <w:rsid w:val="002931B3"/>
    <w:rsid w:val="002A7AF7"/>
    <w:rsid w:val="002B65BC"/>
    <w:rsid w:val="002D1193"/>
    <w:rsid w:val="002D493D"/>
    <w:rsid w:val="002D4B6E"/>
    <w:rsid w:val="002F06CC"/>
    <w:rsid w:val="00315C27"/>
    <w:rsid w:val="00354B6C"/>
    <w:rsid w:val="00366909"/>
    <w:rsid w:val="0039305F"/>
    <w:rsid w:val="003F3973"/>
    <w:rsid w:val="00422381"/>
    <w:rsid w:val="004254D6"/>
    <w:rsid w:val="00426E4C"/>
    <w:rsid w:val="00431040"/>
    <w:rsid w:val="00441A47"/>
    <w:rsid w:val="004455C4"/>
    <w:rsid w:val="00464B7D"/>
    <w:rsid w:val="00475594"/>
    <w:rsid w:val="00481932"/>
    <w:rsid w:val="00487F9A"/>
    <w:rsid w:val="004909F2"/>
    <w:rsid w:val="0049298F"/>
    <w:rsid w:val="004F32EC"/>
    <w:rsid w:val="0056676C"/>
    <w:rsid w:val="00577A92"/>
    <w:rsid w:val="00585163"/>
    <w:rsid w:val="005B5914"/>
    <w:rsid w:val="005B6C3A"/>
    <w:rsid w:val="005C5E56"/>
    <w:rsid w:val="005F388E"/>
    <w:rsid w:val="005F6728"/>
    <w:rsid w:val="00621D74"/>
    <w:rsid w:val="006C172D"/>
    <w:rsid w:val="006E1061"/>
    <w:rsid w:val="006E1949"/>
    <w:rsid w:val="006E6ACF"/>
    <w:rsid w:val="006F5A9F"/>
    <w:rsid w:val="007311AE"/>
    <w:rsid w:val="00737411"/>
    <w:rsid w:val="00753D7E"/>
    <w:rsid w:val="0076586C"/>
    <w:rsid w:val="007866C2"/>
    <w:rsid w:val="00793F19"/>
    <w:rsid w:val="007A43D9"/>
    <w:rsid w:val="007A721A"/>
    <w:rsid w:val="007B1554"/>
    <w:rsid w:val="007B7851"/>
    <w:rsid w:val="007E0658"/>
    <w:rsid w:val="0080745B"/>
    <w:rsid w:val="00831F37"/>
    <w:rsid w:val="00844BA1"/>
    <w:rsid w:val="00872356"/>
    <w:rsid w:val="008C6C36"/>
    <w:rsid w:val="008F70AA"/>
    <w:rsid w:val="009228E7"/>
    <w:rsid w:val="00943CE3"/>
    <w:rsid w:val="009468E2"/>
    <w:rsid w:val="00961BB3"/>
    <w:rsid w:val="009679F9"/>
    <w:rsid w:val="009B298A"/>
    <w:rsid w:val="009D38AE"/>
    <w:rsid w:val="009E52A1"/>
    <w:rsid w:val="009F107A"/>
    <w:rsid w:val="00A015AF"/>
    <w:rsid w:val="00A258FF"/>
    <w:rsid w:val="00A35536"/>
    <w:rsid w:val="00A37FE0"/>
    <w:rsid w:val="00A53087"/>
    <w:rsid w:val="00A72063"/>
    <w:rsid w:val="00A87FEA"/>
    <w:rsid w:val="00AA052D"/>
    <w:rsid w:val="00AA2516"/>
    <w:rsid w:val="00AB4E4D"/>
    <w:rsid w:val="00AC23D2"/>
    <w:rsid w:val="00AD0450"/>
    <w:rsid w:val="00AE5014"/>
    <w:rsid w:val="00B45136"/>
    <w:rsid w:val="00B47DB4"/>
    <w:rsid w:val="00B57C6B"/>
    <w:rsid w:val="00B61BF2"/>
    <w:rsid w:val="00B6226A"/>
    <w:rsid w:val="00B67522"/>
    <w:rsid w:val="00B71719"/>
    <w:rsid w:val="00B83E65"/>
    <w:rsid w:val="00B91FBC"/>
    <w:rsid w:val="00BE1EE4"/>
    <w:rsid w:val="00BF3157"/>
    <w:rsid w:val="00BF671B"/>
    <w:rsid w:val="00C005C1"/>
    <w:rsid w:val="00C0154C"/>
    <w:rsid w:val="00C01FA7"/>
    <w:rsid w:val="00C16D46"/>
    <w:rsid w:val="00C213F1"/>
    <w:rsid w:val="00C336B7"/>
    <w:rsid w:val="00C626E2"/>
    <w:rsid w:val="00CB6AF9"/>
    <w:rsid w:val="00CD70E5"/>
    <w:rsid w:val="00CE26C4"/>
    <w:rsid w:val="00CF0027"/>
    <w:rsid w:val="00D0113C"/>
    <w:rsid w:val="00D1228B"/>
    <w:rsid w:val="00D30D2C"/>
    <w:rsid w:val="00D62719"/>
    <w:rsid w:val="00D721F3"/>
    <w:rsid w:val="00D8301A"/>
    <w:rsid w:val="00D908B1"/>
    <w:rsid w:val="00D96946"/>
    <w:rsid w:val="00DC3B2F"/>
    <w:rsid w:val="00DE10A6"/>
    <w:rsid w:val="00E3344C"/>
    <w:rsid w:val="00E54FC5"/>
    <w:rsid w:val="00E561B8"/>
    <w:rsid w:val="00E85BB1"/>
    <w:rsid w:val="00EB2A53"/>
    <w:rsid w:val="00EC09AC"/>
    <w:rsid w:val="00EC75DF"/>
    <w:rsid w:val="00ED5740"/>
    <w:rsid w:val="00F23AB3"/>
    <w:rsid w:val="00F31D9A"/>
    <w:rsid w:val="00F45F34"/>
    <w:rsid w:val="00F5043C"/>
    <w:rsid w:val="00F73769"/>
    <w:rsid w:val="00F80071"/>
    <w:rsid w:val="00FC42DD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69EC"/>
  <w15:docId w15:val="{2EC2F620-F9C7-43D0-9856-2299DD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5B6C3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8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9ACF-0FC4-4CE9-8EC2-9228913A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 Windows</cp:lastModifiedBy>
  <cp:revision>4</cp:revision>
  <cp:lastPrinted>2024-09-06T08:03:00Z</cp:lastPrinted>
  <dcterms:created xsi:type="dcterms:W3CDTF">2024-09-06T08:01:00Z</dcterms:created>
  <dcterms:modified xsi:type="dcterms:W3CDTF">2024-09-06T08:04:00Z</dcterms:modified>
</cp:coreProperties>
</file>