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6" w:rsidRPr="00056E56" w:rsidRDefault="00056E56" w:rsidP="00056E56">
      <w:pPr>
        <w:spacing w:after="210" w:line="375" w:lineRule="atLeast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uk-UA"/>
        </w:rPr>
      </w:pPr>
      <w:r w:rsidRPr="00056E5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uk-UA"/>
        </w:rPr>
        <w:t>Надання повідомлення про відкриття валютного рахунку</w:t>
      </w:r>
    </w:p>
    <w:p w:rsidR="00056E56" w:rsidRPr="00056E56" w:rsidRDefault="00056E56" w:rsidP="00056E56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056E56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 xml:space="preserve"> Якщо посадовець або член його сім’ї відкрили валютний рахунок у банку в іншій країні, то впродовж 10 днів ви маєте повідомити НАЗК.</w:t>
      </w:r>
    </w:p>
    <w:p w:rsidR="00056E56" w:rsidRPr="00056E56" w:rsidRDefault="00056E56" w:rsidP="00056E56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056E56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Зараз це можна зробити онлайн, скориставшись особистим кабінетом у Реєстрі декларацій (</w:t>
      </w:r>
      <w:hyperlink r:id="rId6" w:history="1">
        <w:r w:rsidRPr="00056E56">
          <w:rPr>
            <w:rFonts w:ascii="Ubuntu" w:eastAsia="Times New Roman" w:hAnsi="Ubuntu" w:cs="Times New Roman"/>
            <w:color w:val="079ED9"/>
            <w:sz w:val="27"/>
            <w:szCs w:val="27"/>
            <w:u w:val="single"/>
            <w:lang w:eastAsia="uk-UA"/>
          </w:rPr>
          <w:t>наказ від 17.12.2020 № 574/20</w:t>
        </w:r>
      </w:hyperlink>
      <w:r w:rsidRPr="00056E56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).</w:t>
      </w:r>
    </w:p>
    <w:p w:rsidR="00056E56" w:rsidRPr="00056E56" w:rsidRDefault="00056E56" w:rsidP="00056E56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056E56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Раніше такі повідомлення надсилалися лише поштою, однак завдяки тому, що НАЗК оновило Реєстр декларацій минулого року функція стала доступною онлайн.</w:t>
      </w:r>
    </w:p>
    <w:p w:rsidR="00056E56" w:rsidRPr="00056E56" w:rsidRDefault="00056E56" w:rsidP="00056E56">
      <w:pPr>
        <w:spacing w:after="210" w:line="375" w:lineRule="atLeast"/>
        <w:jc w:val="center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056E56">
        <w:rPr>
          <w:rFonts w:ascii="Ubuntu" w:eastAsia="Times New Roman" w:hAnsi="Ubuntu" w:cs="Times New Roman"/>
          <w:b/>
          <w:bCs/>
          <w:color w:val="424242"/>
          <w:sz w:val="27"/>
          <w:szCs w:val="27"/>
          <w:lang w:eastAsia="uk-UA"/>
        </w:rPr>
        <w:t>Для того, щоби подати повідомлення через особистий кабінет:</w:t>
      </w:r>
    </w:p>
    <w:p w:rsidR="00056E56" w:rsidRPr="00056E56" w:rsidRDefault="00056E56" w:rsidP="00056E5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056E56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перейдіть за посиланням та увійдіть у Реєстр за допомогою кваліфікованого електронного підпису (КЕП).</w:t>
      </w:r>
    </w:p>
    <w:p w:rsidR="00056E56" w:rsidRPr="00056E56" w:rsidRDefault="00056E56" w:rsidP="00056E56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056E56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натисніть «Нове повідомлення про відкриття валютного рахунка».</w:t>
      </w:r>
    </w:p>
    <w:p w:rsidR="00056E56" w:rsidRPr="00056E56" w:rsidRDefault="00056E56" w:rsidP="00056E56">
      <w:pPr>
        <w:pStyle w:val="a5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75" w:lineRule="atLeast"/>
        <w:ind w:left="0" w:firstLine="0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056E56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заповніть необхідну інформацію та натисніть кнопку «Подати документ».</w:t>
      </w:r>
    </w:p>
    <w:p w:rsidR="00056E56" w:rsidRPr="00056E56" w:rsidRDefault="00056E56" w:rsidP="00056E56">
      <w:pPr>
        <w:spacing w:after="210" w:line="375" w:lineRule="atLeast"/>
        <w:jc w:val="both"/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</w:pPr>
      <w:r w:rsidRPr="00056E56">
        <w:rPr>
          <w:rFonts w:ascii="Ubuntu" w:eastAsia="Times New Roman" w:hAnsi="Ubuntu" w:cs="Times New Roman"/>
          <w:color w:val="424242"/>
          <w:sz w:val="27"/>
          <w:szCs w:val="27"/>
          <w:lang w:eastAsia="uk-UA"/>
        </w:rPr>
        <w:t> У публічній частині Реєстру декларацій повідомлення про відкриття валютного рахунка не відображаються.</w:t>
      </w:r>
      <w:bookmarkStart w:id="0" w:name="_GoBack"/>
      <w:bookmarkEnd w:id="0"/>
    </w:p>
    <w:p w:rsidR="00C615EE" w:rsidRDefault="00C615EE" w:rsidP="00056E56">
      <w:pPr>
        <w:jc w:val="both"/>
      </w:pPr>
    </w:p>
    <w:sectPr w:rsidR="00C615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B8E"/>
    <w:multiLevelType w:val="multilevel"/>
    <w:tmpl w:val="C7BE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63713"/>
    <w:multiLevelType w:val="multilevel"/>
    <w:tmpl w:val="3CF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4D"/>
    <w:rsid w:val="00056E56"/>
    <w:rsid w:val="00337D4D"/>
    <w:rsid w:val="00C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9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23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2159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k.gov.ua/uk/documents/nakaz-vid-17-12-2020-574-20-pro-vnesennya-zmin-do-poryadku-informuvannya-natsionalnogo-agentstva-z-pytan-zapobigannya-koruptsiyi-pro-vidkryttya-valyutnogo-rahunka-v-ustanovi-banku-nerezydenta/?hilit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402</Characters>
  <Application>Microsoft Office Word</Application>
  <DocSecurity>0</DocSecurity>
  <Lines>3</Lines>
  <Paragraphs>2</Paragraphs>
  <ScaleCrop>false</ScaleCrop>
  <Company>*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2021-07-19T08:35:00Z</dcterms:created>
  <dcterms:modified xsi:type="dcterms:W3CDTF">2021-07-19T08:37:00Z</dcterms:modified>
</cp:coreProperties>
</file>