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D5A2" w14:textId="77777777" w:rsidR="0079038F" w:rsidRPr="0079038F" w:rsidRDefault="0079038F" w:rsidP="0079038F">
      <w:pPr>
        <w:shd w:val="clear" w:color="auto" w:fill="FFFFFF"/>
        <w:spacing w:after="0" w:line="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  <w:t>Характеристика національного мультитесту НМТ 2024 року</w:t>
      </w:r>
    </w:p>
    <w:p w14:paraId="74E454E6" w14:textId="48A4517D" w:rsidR="0079038F" w:rsidRDefault="00990268" w:rsidP="0079038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000000"/>
        </w:rPr>
      </w:pPr>
      <w:r>
        <w:rPr>
          <w:noProof/>
        </w:rPr>
        <w:drawing>
          <wp:inline distT="0" distB="0" distL="0" distR="0" wp14:anchorId="0D9F3301" wp14:editId="42F19314">
            <wp:extent cx="3619500" cy="2381250"/>
            <wp:effectExtent l="0" t="0" r="0" b="0"/>
            <wp:docPr id="196738150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38F">
        <w:rPr>
          <w:rFonts w:ascii="Roboto" w:hAnsi="Roboto"/>
          <w:color w:val="000000"/>
        </w:rPr>
        <w:t>Характеристика національного мультитесту НМТ 2024 року</w:t>
      </w:r>
    </w:p>
    <w:p w14:paraId="43A05735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 </w:t>
      </w:r>
      <w:hyperlink r:id="rId6" w:history="1">
        <w:r w:rsidRPr="0079038F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національного мультипредметного тесту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укладатимуться відповідно до характеристик предметних тестів, що </w:t>
      </w:r>
      <w:hyperlink r:id="rId7" w:history="1">
        <w:r w:rsidRPr="0079038F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затверджені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Українським центром оцінювання якості освіти.</w:t>
      </w:r>
    </w:p>
    <w:p w14:paraId="793E5E4D" w14:textId="1DB4D2F7" w:rsidR="0079038F" w:rsidRPr="0079038F" w:rsidRDefault="0079038F" w:rsidP="0079038F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8B49CD7" w14:textId="5F9148B7" w:rsidR="0079038F" w:rsidRPr="0079038F" w:rsidRDefault="0079038F" w:rsidP="0079038F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73F1E175" w14:textId="01BE097D" w:rsidR="0079038F" w:rsidRPr="0079038F" w:rsidRDefault="0079038F" w:rsidP="0079038F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2163414A" w14:textId="764C267B" w:rsidR="0079038F" w:rsidRPr="0079038F" w:rsidRDefault="0079038F" w:rsidP="0079038F">
      <w:pPr>
        <w:shd w:val="clear" w:color="auto" w:fill="FFFFFF"/>
        <w:spacing w:after="0" w:line="0" w:lineRule="auto"/>
        <w:textAlignment w:val="baseline"/>
        <w:rPr>
          <w:rFonts w:ascii="Montserrat" w:eastAsia="Times New Roman" w:hAnsi="Montserrat" w:cs="Times New Roman"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begin"/>
      </w: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instrText>HYPERLINK "https://osvita.ua/consultations/91090/"</w:instrText>
      </w: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separate"/>
      </w:r>
      <w:r w:rsidRPr="0079038F">
        <w:rPr>
          <w:rFonts w:ascii="Roboto" w:eastAsia="Times New Roman" w:hAnsi="Roboto" w:cs="Times New Roman"/>
          <w:caps/>
          <w:color w:val="FFFFFF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PROMO</w:t>
      </w:r>
      <w:r w:rsidRPr="0079038F">
        <w:rPr>
          <w:rFonts w:ascii="Roboto" w:eastAsia="Times New Roman" w:hAnsi="Roboto" w:cs="Times New Roman"/>
          <w:b/>
          <w:bCs/>
          <w:color w:val="FFFFF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Вивчайте ІТ з комплексним гнучким підходом</w:t>
      </w:r>
    </w:p>
    <w:p w14:paraId="77CC6A0E" w14:textId="77777777" w:rsidR="0079038F" w:rsidRPr="0079038F" w:rsidRDefault="0079038F" w:rsidP="0079038F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fldChar w:fldCharType="end"/>
      </w:r>
    </w:p>
    <w:p w14:paraId="780D816F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Характеристиками мультитесту визначені форми тестових завдань, час на їх виконання, схеми нарахування балів за завдання та розподіл завдань тестів.</w:t>
      </w:r>
    </w:p>
    <w:p w14:paraId="392B8453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2024 році іспит містить чотири блоки завдань з чотирьох предметів: три обов'язкові – українська мова, математика та історія України, і один за вибором вступника: українська література, географія, біологія, хімія, фізика або іноземна мова (англійська, німецька, французька, іспанська).</w:t>
      </w:r>
    </w:p>
    <w:p w14:paraId="55802783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Загальна кількість завдань мультипредметного тесту різниться у різних предметних частинах, на виконання всього тесту вступникам буде відведено 240 хвилин – по 120 хвилин на два блоки з перервою між ними у 20 хвилин.</w:t>
      </w:r>
    </w:p>
    <w:p w14:paraId="3078B1BF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До першого блоку входять тести з української мови та математики, до другого блоку, який учасники НМТ складатимуть після перерви, входять історія України та предмет за вибором учасника.</w:t>
      </w:r>
    </w:p>
    <w:p w14:paraId="2147A81B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 НМТ відповідатимуть змісту чинних </w:t>
      </w:r>
      <w:hyperlink r:id="rId8" w:history="1">
        <w:r w:rsidRPr="0079038F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програм ЗНО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 з усіх предметів і будуть аналогічними до раніше використовуваних завдань у ЗНО.</w:t>
      </w:r>
    </w:p>
    <w:p w14:paraId="5508E4BB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Завдань з відкритою формою відповіді, наприклад, написання власного висловлення в блоці з української мови, чи аудіювання у блоці з іноземної мови в національному мультитесті не буде.</w:t>
      </w:r>
    </w:p>
    <w:p w14:paraId="513BBA5E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Завдання будуть оцінені відповідно до </w:t>
      </w:r>
      <w:hyperlink r:id="rId9" w:history="1">
        <w:r w:rsidRPr="0079038F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схеми нарахування балів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, що затверджена Українським центром оцінювання якості освіти. За виконання завдань з кожного предметного блоку учасник мультитесту отримає окремий результат у тестових балах.</w:t>
      </w:r>
    </w:p>
    <w:p w14:paraId="7B697938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Максимальна кількість балів з української мови та української літератури складатиме 45 балів, з математики, фізики, іноземної мови – 32 бали, історії України – 54 бали, біології та географії – 46 балів, хімії – 40 балів.</w:t>
      </w:r>
    </w:p>
    <w:p w14:paraId="185C47B7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Для вступу до закладів вищої освіти результат з кожного предмета у тестових балах буде переведено в шкалу 100–200 балів. Для отримання результату за шкалою 100–200 балів буде достатньо набрати 15% правильних відповідей на завдання з кожного предмета.</w:t>
      </w:r>
    </w:p>
    <w:p w14:paraId="27380063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Зокрема, з української мови, української літератури, географії та біології вступник має набрати мінімум 7 </w:t>
      </w: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балів, з математики, фізики, іноземної мови – 5 балів, з хімії – 6 балів, з історії України – 8 балів.</w:t>
      </w:r>
    </w:p>
    <w:p w14:paraId="2B71753C" w14:textId="77777777" w:rsid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Для переведення тестових балів у шкалу рейтингових балів використовуються таблиці переведення, затверджені Міністерством освіти і науки, які містить Порядок прийому до закладів вищої освіти.</w:t>
      </w:r>
    </w:p>
    <w:p w14:paraId="31A834F8" w14:textId="29689038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Структура тесту НМТ з української мови</w:t>
      </w:r>
    </w:p>
    <w:p w14:paraId="1D04D461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української мови буде 30 завдань, з-поміж яких:</w:t>
      </w:r>
    </w:p>
    <w:p w14:paraId="5D544F40" w14:textId="77777777" w:rsidR="0079038F" w:rsidRPr="0079038F" w:rsidRDefault="0079038F" w:rsidP="00790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25 завдань з вибором однієї правильної відповіді з чотирьох або п’яти варіантів;</w:t>
      </w:r>
    </w:p>
    <w:p w14:paraId="06712511" w14:textId="77777777" w:rsidR="0079038F" w:rsidRPr="0079038F" w:rsidRDefault="0079038F" w:rsidP="00790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5 завдань на встановлення відповідності (потрібно встановити по 4 «логічні пари»).</w:t>
      </w:r>
    </w:p>
    <w:p w14:paraId="00F26700" w14:textId="77777777" w:rsid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цьому блоці не буде завдань, які передбачають надання письмової відповіді (власне висловлення).</w:t>
      </w:r>
    </w:p>
    <w:p w14:paraId="660B3E82" w14:textId="566F252F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Структура тесту НМТ з математики</w:t>
      </w:r>
    </w:p>
    <w:p w14:paraId="5869FAAF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математики буде 22 завдання, з-поміж яких:</w:t>
      </w:r>
    </w:p>
    <w:p w14:paraId="74C2F645" w14:textId="77777777" w:rsidR="0079038F" w:rsidRPr="0079038F" w:rsidRDefault="0079038F" w:rsidP="00790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15 завдань з вибором однієї правильної відповіді з п’яти варіантів;</w:t>
      </w:r>
    </w:p>
    <w:p w14:paraId="766EA814" w14:textId="77777777" w:rsidR="0079038F" w:rsidRPr="0079038F" w:rsidRDefault="0079038F" w:rsidP="00790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3 завдання на встановлення відповідності (потрібно встановити по 3 «логічні пари»);</w:t>
      </w:r>
    </w:p>
    <w:p w14:paraId="0E330094" w14:textId="77777777" w:rsidR="0079038F" w:rsidRPr="0079038F" w:rsidRDefault="0079038F" w:rsidP="00790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4 завдання відкритої форми з короткою відповіддю (неструктуровані завдання).</w:t>
      </w:r>
    </w:p>
    <w:p w14:paraId="65DD3303" w14:textId="77777777" w:rsid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 блоці НМТ з математики не буде завдань відкритої форми з розгорнутою відповіддю.</w:t>
      </w:r>
    </w:p>
    <w:p w14:paraId="71A5D405" w14:textId="5FD412AC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Структура тесту НМТ з історії України</w:t>
      </w:r>
    </w:p>
    <w:p w14:paraId="01C3B82F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Усього в блоці НМТ з історії України буде 30 завдань, з-поміж яких:</w:t>
      </w:r>
    </w:p>
    <w:p w14:paraId="4C7D99FF" w14:textId="77777777" w:rsidR="0079038F" w:rsidRPr="0079038F" w:rsidRDefault="0079038F" w:rsidP="007903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20 завдань з вибором однієї правильної відповіді з чотирьох варіантів;</w:t>
      </w:r>
    </w:p>
    <w:p w14:paraId="0989AAF4" w14:textId="77777777" w:rsidR="0079038F" w:rsidRPr="0079038F" w:rsidRDefault="0079038F" w:rsidP="007903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4 завдання на встановлення відповідності (потрібно встановити по 4 «логічні пари»);</w:t>
      </w:r>
    </w:p>
    <w:p w14:paraId="016FF88F" w14:textId="77777777" w:rsidR="0079038F" w:rsidRPr="0079038F" w:rsidRDefault="0079038F" w:rsidP="007903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3 завдання на встановлення послідовності ( потрібно правильно вказати послідовність запропонованих подій);</w:t>
      </w:r>
    </w:p>
    <w:p w14:paraId="3F9F35FB" w14:textId="77777777" w:rsidR="0079038F" w:rsidRPr="0079038F" w:rsidRDefault="0079038F" w:rsidP="007903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3 завдання з вибором 3 відповідей із 7 запропонованих варіантів.</w:t>
      </w:r>
    </w:p>
    <w:p w14:paraId="618D3ED1" w14:textId="77777777" w:rsid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 міститиме завдання про історичний період «Друга половина XVI ст. – початок XXI ст.</w:t>
      </w:r>
    </w:p>
    <w:p w14:paraId="7FEA20F2" w14:textId="438F0A5C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Структура тесту НМТ з іноземної мови</w:t>
      </w:r>
    </w:p>
    <w:p w14:paraId="53FEE59D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англійської, німецької, французької та іспанської мови буде 32 завдання, з-поміж яких:</w:t>
      </w:r>
    </w:p>
    <w:p w14:paraId="74BBA20E" w14:textId="77777777" w:rsidR="0079038F" w:rsidRPr="0079038F" w:rsidRDefault="0079038F" w:rsidP="007903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5 завдань з вибором однієї правильної відповіді з чотирьох варіантів;</w:t>
      </w:r>
    </w:p>
    <w:p w14:paraId="5D44F41C" w14:textId="77777777" w:rsidR="0079038F" w:rsidRPr="0079038F" w:rsidRDefault="0079038F" w:rsidP="007903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11 завдань на встановлення відповідності;</w:t>
      </w:r>
    </w:p>
    <w:p w14:paraId="3955CE48" w14:textId="77777777" w:rsidR="0079038F" w:rsidRPr="0079038F" w:rsidRDefault="0079038F" w:rsidP="007903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16 завдань на заповнення пропусків у тексті.</w:t>
      </w:r>
    </w:p>
    <w:p w14:paraId="3AA1FC79" w14:textId="77777777" w:rsid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Тест не міститиме завдань з аудіювання та завдань для надання письмової розгорнутої відповіді.</w:t>
      </w:r>
    </w:p>
    <w:p w14:paraId="056A1210" w14:textId="2A37D2E2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Структура тесту НМТ з української літератури</w:t>
      </w:r>
    </w:p>
    <w:p w14:paraId="51439593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української літератури буде 30 завдань, з-поміж яких:</w:t>
      </w:r>
    </w:p>
    <w:p w14:paraId="28CE1739" w14:textId="77777777" w:rsidR="0079038F" w:rsidRPr="0079038F" w:rsidRDefault="0079038F" w:rsidP="00790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25 завдань з вибором однієї правильної відповіді з п’яти варіантів;</w:t>
      </w:r>
    </w:p>
    <w:p w14:paraId="055DB1FD" w14:textId="3599C620" w:rsidR="0079038F" w:rsidRPr="0079038F" w:rsidRDefault="0079038F" w:rsidP="007903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5 завдань на встановлення відповідності (потрібно встановити по 4 «логічні пари»).</w:t>
      </w:r>
      <w:r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val="uk-UA" w:eastAsia="ru-RU"/>
          <w14:ligatures w14:val="none"/>
        </w:rPr>
        <w:t xml:space="preserve"> </w:t>
      </w:r>
    </w:p>
    <w:p w14:paraId="28B2CADE" w14:textId="77777777" w:rsidR="0079038F" w:rsidRDefault="0079038F" w:rsidP="0079038F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Ст</w:t>
      </w:r>
    </w:p>
    <w:p w14:paraId="7AE003B6" w14:textId="799CBC75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val="uk-UA"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Структура тесту НМТ з </w:t>
      </w:r>
      <w:r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географії</w:t>
      </w:r>
    </w:p>
    <w:p w14:paraId="70856F95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географії буде 30 завдань, з-поміж яких:</w:t>
      </w:r>
    </w:p>
    <w:p w14:paraId="4A16A4A2" w14:textId="77777777" w:rsidR="0079038F" w:rsidRPr="0079038F" w:rsidRDefault="0079038F" w:rsidP="007903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20 завдань з вибором однієї правильної відповіді з чотирьох варіантів;</w:t>
      </w:r>
    </w:p>
    <w:p w14:paraId="61B6BE48" w14:textId="77777777" w:rsidR="0079038F" w:rsidRPr="0079038F" w:rsidRDefault="0079038F" w:rsidP="007903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6 завдань з вибором 3 відповідей із 7 запропонованих варіантів;</w:t>
      </w:r>
    </w:p>
    <w:p w14:paraId="3AAEAB6B" w14:textId="77777777" w:rsidR="0079038F" w:rsidRPr="0079038F" w:rsidRDefault="0079038F" w:rsidP="007903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4 завдання відкритої форми з короткою відповіддю (неструктуровані завдання).</w:t>
      </w:r>
    </w:p>
    <w:p w14:paraId="144BE3BA" w14:textId="66C254B0" w:rsidR="0079038F" w:rsidRPr="0079038F" w:rsidRDefault="0079038F" w:rsidP="0079038F">
      <w:pPr>
        <w:pStyle w:val="a7"/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val="uk-UA"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Структура тесту НМТ з </w:t>
      </w:r>
      <w:r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біолог</w:t>
      </w: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ії</w:t>
      </w:r>
    </w:p>
    <w:p w14:paraId="59F30ADA" w14:textId="79964116" w:rsidR="0079038F" w:rsidRPr="0079038F" w:rsidRDefault="0079038F" w:rsidP="0079038F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 НМТ з біології</w:t>
      </w:r>
    </w:p>
    <w:p w14:paraId="5BF42503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біології буде 30 завдань, з-поміж яких:</w:t>
      </w:r>
    </w:p>
    <w:p w14:paraId="403CB96F" w14:textId="77777777" w:rsidR="0079038F" w:rsidRPr="0079038F" w:rsidRDefault="0079038F" w:rsidP="007903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24 завдання з вибором однієї правильної відповіді з чотирьох варіантів;</w:t>
      </w:r>
    </w:p>
    <w:p w14:paraId="74A2ACE4" w14:textId="77777777" w:rsidR="0079038F" w:rsidRPr="0079038F" w:rsidRDefault="0079038F" w:rsidP="007903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4 завдання на встановлення відповідності (потрібно встановити по 4 «логічні пари»);</w:t>
      </w:r>
    </w:p>
    <w:p w14:paraId="1FCF914E" w14:textId="77777777" w:rsidR="0079038F" w:rsidRPr="0079038F" w:rsidRDefault="0079038F" w:rsidP="007903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 завдання з вибором 3 відповідей із 3 груп запропонованих варіантів.</w:t>
      </w:r>
    </w:p>
    <w:p w14:paraId="441B32C2" w14:textId="54588165" w:rsidR="0079038F" w:rsidRPr="0079038F" w:rsidRDefault="0079038F" w:rsidP="0079038F">
      <w:pPr>
        <w:pStyle w:val="a7"/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val="uk-UA"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Структура тесту НМТ з </w:t>
      </w:r>
      <w:r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хімі</w:t>
      </w: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ї</w:t>
      </w:r>
    </w:p>
    <w:p w14:paraId="79061528" w14:textId="15AA5F6A" w:rsidR="0079038F" w:rsidRPr="0079038F" w:rsidRDefault="0079038F" w:rsidP="0079038F">
      <w:pPr>
        <w:shd w:val="clear" w:color="auto" w:fill="FFFFFF"/>
        <w:spacing w:beforeAutospacing="1" w:after="0" w:afterAutospacing="1" w:line="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НМТ з хімії</w:t>
      </w:r>
    </w:p>
    <w:p w14:paraId="796685BB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хімії буде 30 завдань, з-поміж яких:</w:t>
      </w:r>
    </w:p>
    <w:p w14:paraId="6D254DD8" w14:textId="77777777" w:rsidR="0079038F" w:rsidRPr="0079038F" w:rsidRDefault="0079038F" w:rsidP="007903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22 завдання з вибором однієї правильної відповіді з чотирьох варіантів;</w:t>
      </w:r>
    </w:p>
    <w:p w14:paraId="4B283B7F" w14:textId="77777777" w:rsidR="0079038F" w:rsidRPr="0079038F" w:rsidRDefault="0079038F" w:rsidP="007903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2 завдання на встановлення відповідності (потрібно встановити по 3 «логічні пари»);</w:t>
      </w:r>
    </w:p>
    <w:p w14:paraId="617F63DB" w14:textId="77777777" w:rsidR="0079038F" w:rsidRPr="0079038F" w:rsidRDefault="0079038F" w:rsidP="007903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6 завдань відкритої форми з короткою відповіддю.</w:t>
      </w:r>
    </w:p>
    <w:p w14:paraId="776BF07F" w14:textId="2B38ABDA" w:rsidR="0079038F" w:rsidRPr="0079038F" w:rsidRDefault="0079038F" w:rsidP="0079038F">
      <w:pPr>
        <w:pStyle w:val="a7"/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val="uk-UA" w:eastAsia="ru-RU"/>
          <w14:ligatures w14:val="none"/>
        </w:rPr>
      </w:pPr>
      <w:r w:rsidRPr="0079038F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 xml:space="preserve">Структура тесту НМТ з </w:t>
      </w:r>
      <w:r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фізики</w:t>
      </w:r>
    </w:p>
    <w:p w14:paraId="3B69EF9C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Усього в блоці НМТ з фізики буде 20 завдань, з-поміж яких:</w:t>
      </w:r>
    </w:p>
    <w:p w14:paraId="6A1A13A7" w14:textId="77777777" w:rsidR="0079038F" w:rsidRPr="0079038F" w:rsidRDefault="0079038F" w:rsidP="007903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12 завдань з вибором однієї правильної відповіді з чотирьох варіантів;</w:t>
      </w:r>
    </w:p>
    <w:p w14:paraId="0570E1A9" w14:textId="77777777" w:rsidR="0079038F" w:rsidRPr="0079038F" w:rsidRDefault="0079038F" w:rsidP="007903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2 завдання на встановлення відповідності (потрібно встановити по 4 «логічні пари»);</w:t>
      </w:r>
    </w:p>
    <w:p w14:paraId="568DCAC3" w14:textId="77777777" w:rsidR="0079038F" w:rsidRPr="0079038F" w:rsidRDefault="0079038F" w:rsidP="007903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6 завдань відкритої форми з короткою відповіддю.</w:t>
      </w:r>
    </w:p>
    <w:p w14:paraId="18A887CA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Детальніше про предметні складові НМТ:</w:t>
      </w:r>
    </w:p>
    <w:p w14:paraId="146E07E8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0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C32199C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1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математика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090D56B5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2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історія України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FC419D8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3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англійська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0120673D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4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німецька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32534A0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5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французька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560B112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6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іспанська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975E7C3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7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українська література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3B491715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8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географія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E074230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19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біологія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783292A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0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хімія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7DCF28AA" w14:textId="77777777" w:rsidR="0079038F" w:rsidRPr="0079038F" w:rsidRDefault="0079038F" w:rsidP="0079038F">
      <w:pPr>
        <w:numPr>
          <w:ilvl w:val="0"/>
          <w:numId w:val="10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1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фізика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0F57FE11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З метою дистанційної підготовки до тестування учасники НМТ можуть використовувати </w:t>
      </w:r>
      <w:hyperlink r:id="rId22" w:history="1">
        <w:r w:rsidRPr="0079038F">
          <w:rPr>
            <w:rFonts w:ascii="Montserrat" w:eastAsia="Times New Roman" w:hAnsi="Montserra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сайт ЗНО онлайн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 xml:space="preserve">, на якому представлені всі завдання тестів, що були запропоновані абітурієнтам з часів запровадження незалежного тестування, а також </w:t>
      </w: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lastRenderedPageBreak/>
        <w:t>демонстраційні версії національного мультитесту з усіх предметів.</w:t>
      </w:r>
    </w:p>
    <w:p w14:paraId="3DBA92D7" w14:textId="77777777" w:rsidR="0079038F" w:rsidRPr="0079038F" w:rsidRDefault="0079038F" w:rsidP="0079038F">
      <w:pPr>
        <w:shd w:val="clear" w:color="auto" w:fill="FFFFFF"/>
        <w:spacing w:before="100" w:beforeAutospacing="1" w:after="10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Структура мультитесту у 2024 році буде подібною до структури тестів у 2023 році, тому демоверсії предметних тестів, які оприлюднювались минулоріч, залишаються актуальними. Майбутні учасники мультитесту можуть пройти демоверсії предметних блоків НМТ онлайн:</w:t>
      </w:r>
    </w:p>
    <w:p w14:paraId="39A01294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3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українська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4CF594C0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4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математика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0458738D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5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історія України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5055ADFB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6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англійська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02005426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7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німецька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61A8E0BD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8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французька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26C28F93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29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іспанська мова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110ACDE0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0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фізика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6688CB30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1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біологія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;</w:t>
      </w:r>
    </w:p>
    <w:p w14:paraId="28E7CED9" w14:textId="77777777" w:rsidR="0079038F" w:rsidRPr="0079038F" w:rsidRDefault="0079038F" w:rsidP="0079038F">
      <w:pPr>
        <w:numPr>
          <w:ilvl w:val="0"/>
          <w:numId w:val="11"/>
        </w:num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2" w:history="1">
        <w:r w:rsidRPr="0079038F">
          <w:rPr>
            <w:rFonts w:ascii="inherit" w:eastAsia="Times New Roman" w:hAnsi="inherit" w:cs="Times New Roman"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хімія</w:t>
        </w:r>
      </w:hyperlink>
      <w:r w:rsidRPr="0079038F"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  <w:t>.</w:t>
      </w:r>
    </w:p>
    <w:p w14:paraId="5FF72F93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jc w:val="center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hyperlink r:id="rId33" w:history="1">
        <w:r w:rsidRPr="0079038F">
          <w:rPr>
            <w:rFonts w:ascii="Roboto" w:eastAsia="Times New Roman" w:hAnsi="Roboto" w:cs="Times New Roman"/>
            <w:caps/>
            <w:color w:val="FFFFFF"/>
            <w:kern w:val="0"/>
            <w:sz w:val="26"/>
            <w:szCs w:val="26"/>
            <w:bdr w:val="none" w:sz="0" w:space="0" w:color="auto" w:frame="1"/>
            <w:lang w:eastAsia="ru-RU"/>
            <w14:ligatures w14:val="none"/>
          </w:rPr>
          <w:t>ДОРОЖНЯ КАРТА УЧАСНИКА ЗНО/НМТ</w:t>
        </w:r>
      </w:hyperlink>
    </w:p>
    <w:p w14:paraId="28E904F4" w14:textId="77777777" w:rsidR="0079038F" w:rsidRPr="0079038F" w:rsidRDefault="0079038F" w:rsidP="0079038F">
      <w:pPr>
        <w:shd w:val="clear" w:color="auto" w:fill="FFFFFF"/>
        <w:spacing w:beforeAutospacing="1" w:after="0" w:afterAutospacing="1" w:line="422" w:lineRule="atLeast"/>
        <w:textAlignment w:val="baseline"/>
        <w:rPr>
          <w:rFonts w:ascii="Montserrat" w:eastAsia="Times New Roman" w:hAnsi="Montserrat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79038F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Для отримання важливої інформації про проведення НМТ та вступної кампанії приєднуйтесь до каналу </w:t>
      </w:r>
      <w:hyperlink r:id="rId34" w:history="1">
        <w:r w:rsidRPr="0079038F">
          <w:rPr>
            <w:rFonts w:ascii="Montserrat" w:eastAsia="Times New Roman" w:hAnsi="Montserrat" w:cs="Times New Roman"/>
            <w:i/>
            <w:iCs/>
            <w:color w:val="0000FF"/>
            <w:kern w:val="0"/>
            <w:sz w:val="32"/>
            <w:szCs w:val="32"/>
            <w:bdr w:val="none" w:sz="0" w:space="0" w:color="auto" w:frame="1"/>
            <w:lang w:eastAsia="ru-RU"/>
            <w14:ligatures w14:val="none"/>
          </w:rPr>
          <w:t>Вступ.ОСВІТА.UA</w:t>
        </w:r>
      </w:hyperlink>
      <w:r w:rsidRPr="0079038F">
        <w:rPr>
          <w:rFonts w:ascii="Montserrat" w:eastAsia="Times New Roman" w:hAnsi="Montserrat" w:cs="Times New Roman"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 в Telegram.</w:t>
      </w:r>
    </w:p>
    <w:p w14:paraId="67EA5CEF" w14:textId="77777777" w:rsidR="002D61D9" w:rsidRDefault="002D61D9"/>
    <w:sectPr w:rsidR="002D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E7D"/>
    <w:multiLevelType w:val="multilevel"/>
    <w:tmpl w:val="400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43AFA"/>
    <w:multiLevelType w:val="multilevel"/>
    <w:tmpl w:val="86A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E268B"/>
    <w:multiLevelType w:val="multilevel"/>
    <w:tmpl w:val="A2E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50FB6"/>
    <w:multiLevelType w:val="multilevel"/>
    <w:tmpl w:val="F39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E49E0"/>
    <w:multiLevelType w:val="multilevel"/>
    <w:tmpl w:val="D44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20847"/>
    <w:multiLevelType w:val="multilevel"/>
    <w:tmpl w:val="9A8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50641"/>
    <w:multiLevelType w:val="multilevel"/>
    <w:tmpl w:val="46D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EC032F"/>
    <w:multiLevelType w:val="multilevel"/>
    <w:tmpl w:val="C604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166C1"/>
    <w:multiLevelType w:val="multilevel"/>
    <w:tmpl w:val="7084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A35A57"/>
    <w:multiLevelType w:val="multilevel"/>
    <w:tmpl w:val="FB8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2F55EE"/>
    <w:multiLevelType w:val="multilevel"/>
    <w:tmpl w:val="849E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1068273">
    <w:abstractNumId w:val="8"/>
  </w:num>
  <w:num w:numId="2" w16cid:durableId="460271610">
    <w:abstractNumId w:val="2"/>
  </w:num>
  <w:num w:numId="3" w16cid:durableId="1888299860">
    <w:abstractNumId w:val="5"/>
  </w:num>
  <w:num w:numId="4" w16cid:durableId="1657874127">
    <w:abstractNumId w:val="10"/>
  </w:num>
  <w:num w:numId="5" w16cid:durableId="1474634985">
    <w:abstractNumId w:val="0"/>
  </w:num>
  <w:num w:numId="6" w16cid:durableId="500048028">
    <w:abstractNumId w:val="4"/>
  </w:num>
  <w:num w:numId="7" w16cid:durableId="593444052">
    <w:abstractNumId w:val="6"/>
  </w:num>
  <w:num w:numId="8" w16cid:durableId="806628274">
    <w:abstractNumId w:val="9"/>
  </w:num>
  <w:num w:numId="9" w16cid:durableId="1177696093">
    <w:abstractNumId w:val="3"/>
  </w:num>
  <w:num w:numId="10" w16cid:durableId="1197306914">
    <w:abstractNumId w:val="7"/>
  </w:num>
  <w:num w:numId="11" w16cid:durableId="27541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19"/>
    <w:rsid w:val="002D61D9"/>
    <w:rsid w:val="0079038F"/>
    <w:rsid w:val="00990268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76B9"/>
  <w15:chartTrackingRefBased/>
  <w15:docId w15:val="{A645EB83-B96A-4E38-86E3-DB69EEC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790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9038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79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9038F"/>
    <w:rPr>
      <w:color w:val="0000FF"/>
      <w:u w:val="single"/>
    </w:rPr>
  </w:style>
  <w:style w:type="character" w:customStyle="1" w:styleId="promo-bage">
    <w:name w:val="promo-bage"/>
    <w:basedOn w:val="a0"/>
    <w:rsid w:val="0079038F"/>
  </w:style>
  <w:style w:type="character" w:customStyle="1" w:styleId="promo-examtext">
    <w:name w:val="promo-exam__text"/>
    <w:basedOn w:val="a0"/>
    <w:rsid w:val="0079038F"/>
  </w:style>
  <w:style w:type="character" w:styleId="a5">
    <w:name w:val="Strong"/>
    <w:basedOn w:val="a0"/>
    <w:uiPriority w:val="22"/>
    <w:qFormat/>
    <w:rsid w:val="0079038F"/>
    <w:rPr>
      <w:b/>
      <w:bCs/>
    </w:rPr>
  </w:style>
  <w:style w:type="character" w:styleId="a6">
    <w:name w:val="Emphasis"/>
    <w:basedOn w:val="a0"/>
    <w:uiPriority w:val="20"/>
    <w:qFormat/>
    <w:rsid w:val="0079038F"/>
    <w:rPr>
      <w:i/>
      <w:iCs/>
    </w:rPr>
  </w:style>
  <w:style w:type="paragraph" w:styleId="a7">
    <w:name w:val="List Paragraph"/>
    <w:basedOn w:val="a"/>
    <w:uiPriority w:val="34"/>
    <w:qFormat/>
    <w:rsid w:val="0079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579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test/program_zno/" TargetMode="External"/><Relationship Id="rId13" Type="http://schemas.openxmlformats.org/officeDocument/2006/relationships/hyperlink" Target="https://osvita.ua/test/training/88250/" TargetMode="External"/><Relationship Id="rId18" Type="http://schemas.openxmlformats.org/officeDocument/2006/relationships/hyperlink" Target="https://osvita.ua/test/training/91266/" TargetMode="External"/><Relationship Id="rId26" Type="http://schemas.openxmlformats.org/officeDocument/2006/relationships/hyperlink" Target="http://osvita.ua/test/887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test/training/88273/" TargetMode="External"/><Relationship Id="rId34" Type="http://schemas.openxmlformats.org/officeDocument/2006/relationships/hyperlink" Target="https://t.me/vstuposvita" TargetMode="External"/><Relationship Id="rId7" Type="http://schemas.openxmlformats.org/officeDocument/2006/relationships/hyperlink" Target="https://osvita.ua/legislation/Vishya_osvita/91259/" TargetMode="External"/><Relationship Id="rId12" Type="http://schemas.openxmlformats.org/officeDocument/2006/relationships/hyperlink" Target="https://osvita.ua/test/86292/" TargetMode="External"/><Relationship Id="rId17" Type="http://schemas.openxmlformats.org/officeDocument/2006/relationships/hyperlink" Target="https://osvita.ua/test/training/91267/" TargetMode="External"/><Relationship Id="rId25" Type="http://schemas.openxmlformats.org/officeDocument/2006/relationships/hyperlink" Target="http://osvita.ua/test/88639/" TargetMode="External"/><Relationship Id="rId33" Type="http://schemas.openxmlformats.org/officeDocument/2006/relationships/hyperlink" Target="https://osvita.ua/test/adv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test/training/88251/" TargetMode="External"/><Relationship Id="rId20" Type="http://schemas.openxmlformats.org/officeDocument/2006/relationships/hyperlink" Target="https://osvita.ua/test/training/88276/" TargetMode="External"/><Relationship Id="rId29" Type="http://schemas.openxmlformats.org/officeDocument/2006/relationships/hyperlink" Target="https://zno.osvita.ua/spanish/5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test/" TargetMode="External"/><Relationship Id="rId11" Type="http://schemas.openxmlformats.org/officeDocument/2006/relationships/hyperlink" Target="https://osvita.ua/test/86252/" TargetMode="External"/><Relationship Id="rId24" Type="http://schemas.openxmlformats.org/officeDocument/2006/relationships/hyperlink" Target="http://osvita.ua/test/88600/" TargetMode="External"/><Relationship Id="rId32" Type="http://schemas.openxmlformats.org/officeDocument/2006/relationships/hyperlink" Target="http://osvita.ua/test/88789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vita.ua/test/training/88256/" TargetMode="External"/><Relationship Id="rId23" Type="http://schemas.openxmlformats.org/officeDocument/2006/relationships/hyperlink" Target="http://osvita.ua/test/88574/" TargetMode="External"/><Relationship Id="rId28" Type="http://schemas.openxmlformats.org/officeDocument/2006/relationships/hyperlink" Target="https://zno.osvita.ua/french/532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svita.ua/test/86235/" TargetMode="External"/><Relationship Id="rId19" Type="http://schemas.openxmlformats.org/officeDocument/2006/relationships/hyperlink" Target="https://osvita.ua/test/training/88259/" TargetMode="External"/><Relationship Id="rId31" Type="http://schemas.openxmlformats.org/officeDocument/2006/relationships/hyperlink" Target="http://osvita.ua/test/88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Vishya_osvita/91261/" TargetMode="External"/><Relationship Id="rId14" Type="http://schemas.openxmlformats.org/officeDocument/2006/relationships/hyperlink" Target="https://osvita.ua/test/training/88255/" TargetMode="External"/><Relationship Id="rId22" Type="http://schemas.openxmlformats.org/officeDocument/2006/relationships/hyperlink" Target="http://zno.osvita.ua/" TargetMode="External"/><Relationship Id="rId27" Type="http://schemas.openxmlformats.org/officeDocument/2006/relationships/hyperlink" Target="https://zno.osvita.ua/german/530/" TargetMode="External"/><Relationship Id="rId30" Type="http://schemas.openxmlformats.org/officeDocument/2006/relationships/hyperlink" Target="http://osvita.ua/test/8869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2024-01-30T10:13:00Z</dcterms:created>
  <dcterms:modified xsi:type="dcterms:W3CDTF">2024-01-30T11:12:00Z</dcterms:modified>
</cp:coreProperties>
</file>