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5BDF4" w14:textId="77777777" w:rsidR="00825014" w:rsidRPr="00825014" w:rsidRDefault="00825014" w:rsidP="00825014">
      <w:pPr>
        <w:shd w:val="clear" w:color="auto" w:fill="FFFFFF"/>
        <w:spacing w:after="0" w:line="0" w:lineRule="auto"/>
        <w:jc w:val="center"/>
        <w:textAlignment w:val="baseline"/>
        <w:outlineLvl w:val="0"/>
        <w:rPr>
          <w:rFonts w:ascii="Roboto" w:eastAsia="Times New Roman" w:hAnsi="Roboto" w:cs="Times New Roman"/>
          <w:b/>
          <w:bCs/>
          <w:color w:val="000000"/>
          <w:kern w:val="36"/>
          <w:sz w:val="48"/>
          <w:szCs w:val="48"/>
          <w:lang w:eastAsia="ru-RU"/>
          <w14:ligatures w14:val="none"/>
        </w:rPr>
      </w:pPr>
      <w:r w:rsidRPr="00825014">
        <w:rPr>
          <w:rFonts w:ascii="Roboto" w:eastAsia="Times New Roman" w:hAnsi="Roboto" w:cs="Times New Roman"/>
          <w:b/>
          <w:bCs/>
          <w:color w:val="000000"/>
          <w:kern w:val="36"/>
          <w:sz w:val="48"/>
          <w:szCs w:val="48"/>
          <w:lang w:eastAsia="ru-RU"/>
          <w14:ligatures w14:val="none"/>
        </w:rPr>
        <w:t>До предметів НМТ включено українську літературу та географію</w:t>
      </w:r>
    </w:p>
    <w:p w14:paraId="4ADD5751" w14:textId="62472F73" w:rsidR="00825014" w:rsidRDefault="00825014" w:rsidP="00825014">
      <w:pPr>
        <w:pStyle w:val="3"/>
        <w:shd w:val="clear" w:color="auto" w:fill="FFFFFF"/>
        <w:spacing w:before="0"/>
        <w:textAlignment w:val="baseline"/>
        <w:rPr>
          <w:rFonts w:ascii="Montserrat" w:hAnsi="Montserrat"/>
          <w:i/>
          <w:iCs/>
        </w:rPr>
      </w:pPr>
      <w:r>
        <w:rPr>
          <w:noProof/>
        </w:rPr>
        <w:drawing>
          <wp:inline distT="0" distB="0" distL="0" distR="0" wp14:anchorId="3F73AB63" wp14:editId="35679836">
            <wp:extent cx="3619500" cy="2381250"/>
            <wp:effectExtent l="0" t="0" r="0" b="0"/>
            <wp:docPr id="265563490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ontserrat" w:hAnsi="Montserrat"/>
          <w:b/>
          <w:bCs/>
          <w:i/>
          <w:iCs/>
        </w:rPr>
        <w:t>Тести з української літератури та географії доповнять перелік предметів за вибором вступника</w:t>
      </w:r>
    </w:p>
    <w:p w14:paraId="1C84F8BC" w14:textId="77777777" w:rsidR="00825014" w:rsidRPr="00825014" w:rsidRDefault="00825014" w:rsidP="00825014">
      <w:pPr>
        <w:shd w:val="clear" w:color="auto" w:fill="FFFFFF"/>
        <w:spacing w:beforeAutospacing="1" w:after="0" w:afterAutospacing="1" w:line="422" w:lineRule="atLeast"/>
        <w:textAlignment w:val="baseline"/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</w:pPr>
      <w:r w:rsidRPr="0082501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У 2024 році до переліку предметів </w:t>
      </w:r>
      <w:hyperlink r:id="rId5" w:history="1">
        <w:r w:rsidRPr="00825014">
          <w:rPr>
            <w:rFonts w:ascii="Montserrat" w:eastAsia="Times New Roman" w:hAnsi="Montserrat" w:cs="Times New Roman"/>
            <w:color w:val="0000FF"/>
            <w:kern w:val="0"/>
            <w:sz w:val="32"/>
            <w:szCs w:val="32"/>
            <w:u w:val="single"/>
            <w:bdr w:val="none" w:sz="0" w:space="0" w:color="auto" w:frame="1"/>
            <w:lang w:eastAsia="ru-RU"/>
            <w14:ligatures w14:val="none"/>
          </w:rPr>
          <w:t>національного мультипредметного тесту</w:t>
        </w:r>
      </w:hyperlink>
      <w:r w:rsidRPr="0082501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 буде включено два додаткових предмети – українську літературу та географію.</w:t>
      </w:r>
    </w:p>
    <w:p w14:paraId="3446F587" w14:textId="30F71FF3" w:rsidR="00825014" w:rsidRPr="00825014" w:rsidRDefault="00825014" w:rsidP="00825014">
      <w:pPr>
        <w:shd w:val="clear" w:color="auto" w:fill="FFFFFF"/>
        <w:spacing w:after="0" w:line="0" w:lineRule="auto"/>
        <w:textAlignment w:val="baseline"/>
        <w:rPr>
          <w:rFonts w:ascii="inherit" w:eastAsia="Times New Roman" w:hAnsi="inherit" w:cs="Times New Roman"/>
          <w:color w:val="000000"/>
          <w:kern w:val="0"/>
          <w:sz w:val="32"/>
          <w:szCs w:val="32"/>
          <w:lang w:eastAsia="ru-RU"/>
          <w14:ligatures w14:val="none"/>
        </w:rPr>
      </w:pPr>
    </w:p>
    <w:p w14:paraId="2145FC7C" w14:textId="1F2AA7C8" w:rsidR="00825014" w:rsidRPr="00825014" w:rsidRDefault="00825014" w:rsidP="00825014">
      <w:pPr>
        <w:shd w:val="clear" w:color="auto" w:fill="FFFFFF"/>
        <w:spacing w:after="0" w:line="0" w:lineRule="auto"/>
        <w:textAlignment w:val="baseline"/>
        <w:rPr>
          <w:rFonts w:ascii="inherit" w:eastAsia="Times New Roman" w:hAnsi="inherit" w:cs="Times New Roman"/>
          <w:color w:val="000000"/>
          <w:kern w:val="0"/>
          <w:sz w:val="32"/>
          <w:szCs w:val="32"/>
          <w:lang w:eastAsia="ru-RU"/>
          <w14:ligatures w14:val="none"/>
        </w:rPr>
      </w:pPr>
    </w:p>
    <w:p w14:paraId="14F3DC9E" w14:textId="44FB1A4A" w:rsidR="00825014" w:rsidRPr="00825014" w:rsidRDefault="00825014" w:rsidP="00825014">
      <w:pPr>
        <w:shd w:val="clear" w:color="auto" w:fill="FFFFFF"/>
        <w:spacing w:after="0" w:line="0" w:lineRule="auto"/>
        <w:textAlignment w:val="baseline"/>
        <w:rPr>
          <w:rFonts w:ascii="inherit" w:eastAsia="Times New Roman" w:hAnsi="inherit" w:cs="Times New Roman"/>
          <w:color w:val="000000"/>
          <w:kern w:val="0"/>
          <w:sz w:val="32"/>
          <w:szCs w:val="32"/>
          <w:lang w:eastAsia="ru-RU"/>
          <w14:ligatures w14:val="none"/>
        </w:rPr>
      </w:pPr>
    </w:p>
    <w:p w14:paraId="6A635C62" w14:textId="77777777" w:rsidR="00825014" w:rsidRPr="00825014" w:rsidRDefault="00825014" w:rsidP="00825014">
      <w:pPr>
        <w:shd w:val="clear" w:color="auto" w:fill="FFFFFF"/>
        <w:spacing w:beforeAutospacing="1" w:after="0" w:afterAutospacing="1" w:line="422" w:lineRule="atLeast"/>
        <w:textAlignment w:val="baseline"/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</w:pPr>
      <w:r w:rsidRPr="0082501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Відповідна норма передбачена </w:t>
      </w:r>
      <w:hyperlink r:id="rId6" w:history="1">
        <w:r w:rsidRPr="00825014">
          <w:rPr>
            <w:rFonts w:ascii="Montserrat" w:eastAsia="Times New Roman" w:hAnsi="Montserrat" w:cs="Times New Roman"/>
            <w:color w:val="0000FF"/>
            <w:kern w:val="0"/>
            <w:sz w:val="32"/>
            <w:szCs w:val="32"/>
            <w:u w:val="single"/>
            <w:bdr w:val="none" w:sz="0" w:space="0" w:color="auto" w:frame="1"/>
            <w:lang w:eastAsia="ru-RU"/>
            <w14:ligatures w14:val="none"/>
          </w:rPr>
          <w:t>законом</w:t>
        </w:r>
      </w:hyperlink>
      <w:r w:rsidRPr="0082501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 «Про внесення змін до деяких законів України щодо державної підсумкової атестації та вступної кампанії 2024 року», що набуває чинності 27 грудня.</w:t>
      </w:r>
    </w:p>
    <w:p w14:paraId="00DC0448" w14:textId="77777777" w:rsidR="00825014" w:rsidRPr="00825014" w:rsidRDefault="00825014" w:rsidP="00825014">
      <w:pPr>
        <w:shd w:val="clear" w:color="auto" w:fill="FFFFFF"/>
        <w:spacing w:before="100" w:beforeAutospacing="1" w:after="100" w:afterAutospacing="1" w:line="422" w:lineRule="atLeast"/>
        <w:textAlignment w:val="baseline"/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</w:pPr>
      <w:r w:rsidRPr="0082501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Тести з української літератури та географії доповнять перелік предметів за вибором вступника, до якого також включено іноземну мову, біологію, фізику та хімію.</w:t>
      </w:r>
    </w:p>
    <w:p w14:paraId="139CE81E" w14:textId="77777777" w:rsidR="00825014" w:rsidRPr="00825014" w:rsidRDefault="00825014" w:rsidP="00825014">
      <w:pPr>
        <w:shd w:val="clear" w:color="auto" w:fill="FFFFFF"/>
        <w:spacing w:before="100" w:beforeAutospacing="1" w:after="100" w:afterAutospacing="1" w:line="422" w:lineRule="atLeast"/>
        <w:textAlignment w:val="baseline"/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</w:pPr>
      <w:r w:rsidRPr="00825014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До обовʼязкових предметів включено три предмети – українську мову, математику та історію України.</w:t>
      </w:r>
    </w:p>
    <w:p w14:paraId="2F10A86A" w14:textId="77777777" w:rsidR="002D61D9" w:rsidRDefault="002D61D9"/>
    <w:sectPr w:rsidR="002D61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Montserrat">
    <w:charset w:val="CC"/>
    <w:family w:val="auto"/>
    <w:pitch w:val="variable"/>
    <w:sig w:usb0="2000020F" w:usb1="00000003" w:usb2="00000000" w:usb3="00000000" w:csb0="00000197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DE7"/>
    <w:rsid w:val="00194DE7"/>
    <w:rsid w:val="002D61D9"/>
    <w:rsid w:val="00825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2702BB-F6AA-48F7-8A0B-4879E1ED1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250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2501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50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paragraph" w:styleId="a3">
    <w:name w:val="Normal (Web)"/>
    <w:basedOn w:val="a"/>
    <w:uiPriority w:val="99"/>
    <w:semiHidden/>
    <w:unhideWhenUsed/>
    <w:rsid w:val="00825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Hyperlink"/>
    <w:basedOn w:val="a0"/>
    <w:uiPriority w:val="99"/>
    <w:semiHidden/>
    <w:unhideWhenUsed/>
    <w:rsid w:val="00825014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82501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88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29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6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41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97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svita.ua/legislation/law/91013/" TargetMode="External"/><Relationship Id="rId5" Type="http://schemas.openxmlformats.org/officeDocument/2006/relationships/hyperlink" Target="https://osvita.ua/test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718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2024-01-10T10:28:00Z</dcterms:created>
  <dcterms:modified xsi:type="dcterms:W3CDTF">2024-01-10T10:30:00Z</dcterms:modified>
</cp:coreProperties>
</file>