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Layout w:type="fixed"/>
        <w:tblLook w:val="000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AA2516" w:rsidTr="00BB4CF4">
        <w:trPr>
          <w:trHeight w:val="1420"/>
        </w:trPr>
        <w:tc>
          <w:tcPr>
            <w:tcW w:w="1276" w:type="dxa"/>
          </w:tcPr>
          <w:p w:rsidR="00366909" w:rsidRPr="00AA2516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A2516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A2516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A2516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A2516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A2516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A2516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844BA1" w:rsidRPr="00AA2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</w:t>
            </w:r>
            <w:r w:rsidRPr="00AA2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ОГО  РАЙОНУ</w:t>
            </w:r>
          </w:p>
          <w:p w:rsidR="00366909" w:rsidRPr="00AA2516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A2516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AA2516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66909" w:rsidRPr="00AA2516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AA2516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AA2516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AA2516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AA2516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A2516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AA2516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AA2516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AA2516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AA2516" w:rsidRDefault="00487F9A" w:rsidP="006F5A9F">
      <w:pPr>
        <w:tabs>
          <w:tab w:val="left" w:pos="614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30.08</w:t>
      </w:r>
      <w:r w:rsidR="00431040" w:rsidRPr="00AA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</w:t>
      </w:r>
      <w:r w:rsidR="009D38AE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="001E615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AE5014" w:rsidRPr="00AA2516" w:rsidRDefault="00AE5014" w:rsidP="006F5A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014" w:rsidRPr="00AA2516" w:rsidRDefault="00AE5014" w:rsidP="006F5A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32" w:rsidRPr="00AA2516" w:rsidRDefault="00481932" w:rsidP="006F5A9F">
      <w:pPr>
        <w:pStyle w:val="ae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 w:rsidRPr="00AA251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 запобігання та протидію</w:t>
      </w:r>
    </w:p>
    <w:p w:rsidR="00481932" w:rsidRPr="00AA2516" w:rsidRDefault="00481932" w:rsidP="006F5A9F">
      <w:pPr>
        <w:pStyle w:val="ae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A251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домашньому насильству </w:t>
      </w:r>
      <w:r w:rsidRPr="00AA2516">
        <w:rPr>
          <w:bCs/>
          <w:color w:val="000000"/>
          <w:sz w:val="28"/>
          <w:szCs w:val="28"/>
          <w:bdr w:val="none" w:sz="0" w:space="0" w:color="auto" w:frame="1"/>
          <w:lang w:val="uk-UA"/>
        </w:rPr>
        <w:br/>
        <w:t>та насильству за ознакою статі</w:t>
      </w:r>
    </w:p>
    <w:p w:rsidR="00481932" w:rsidRPr="00AA2516" w:rsidRDefault="00481932" w:rsidP="006F5A9F">
      <w:pPr>
        <w:pStyle w:val="ae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A2516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серед здобувачів освіти</w:t>
      </w:r>
    </w:p>
    <w:p w:rsidR="00481932" w:rsidRPr="00AA2516" w:rsidRDefault="00481932" w:rsidP="006F5A9F">
      <w:pPr>
        <w:pStyle w:val="ae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A2516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Салтівського району міста Харкова</w:t>
      </w:r>
    </w:p>
    <w:p w:rsidR="00481932" w:rsidRPr="00AA2516" w:rsidRDefault="00481932" w:rsidP="006F5A9F">
      <w:pPr>
        <w:pStyle w:val="ae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 w:rsidRPr="00AA2516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 2023/2024 навчальному році</w:t>
      </w:r>
    </w:p>
    <w:p w:rsidR="00481932" w:rsidRPr="00AA2516" w:rsidRDefault="00481932" w:rsidP="006F5A9F">
      <w:pPr>
        <w:pStyle w:val="aa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481932" w:rsidRPr="00AA2516" w:rsidRDefault="00481932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32" w:rsidRPr="00AA2516" w:rsidRDefault="00481932" w:rsidP="006F5A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«Про запобігання та протидію домашньому насильству», «Про охорону дитинства», постанов Кабінету Міністрів України від 24.02.2021 №145</w:t>
      </w:r>
      <w:r w:rsidRPr="00AA25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«Питання Державної соціальної програми запобігання та протидії домашньому насильству та насильству за ознакою статі на період до 2025 року» та від </w:t>
      </w:r>
      <w:r w:rsidRPr="00AA2516">
        <w:rPr>
          <w:rFonts w:ascii="Times New Roman" w:hAnsi="Times New Roman" w:cs="Times New Roman"/>
          <w:sz w:val="28"/>
          <w:szCs w:val="28"/>
        </w:rPr>
        <w:t>22.08.2018 №658 «</w:t>
      </w:r>
      <w:r w:rsidRPr="00AA25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</w:t>
      </w:r>
      <w:r w:rsidRPr="00AA2516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України від 02.10.2018 №1047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службами», лист</w:t>
      </w:r>
      <w:r w:rsidR="006F5A9F" w:rsidRPr="00AA2516">
        <w:rPr>
          <w:rFonts w:ascii="Times New Roman" w:hAnsi="Times New Roman" w:cs="Times New Roman"/>
          <w:sz w:val="28"/>
          <w:szCs w:val="28"/>
        </w:rPr>
        <w:t>а</w:t>
      </w:r>
      <w:r w:rsidRPr="00AA2516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18.05.2018 №1/11-5480 «Методичні рекомендації щодо запобігання та протидії насильству», з метою організації якісної роботи в закладах освіти району щодо запобігання та протидії домашньому насильству та насильству за ознакою статі</w:t>
      </w:r>
    </w:p>
    <w:p w:rsidR="00481932" w:rsidRPr="00AA2516" w:rsidRDefault="00481932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32" w:rsidRPr="00AA2516" w:rsidRDefault="00481932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32" w:rsidRPr="00AA2516" w:rsidRDefault="00481932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НАКАЗУЮ:</w:t>
      </w:r>
    </w:p>
    <w:p w:rsidR="00481932" w:rsidRPr="00AA2516" w:rsidRDefault="00481932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32" w:rsidRPr="00AA2516" w:rsidRDefault="00481932" w:rsidP="006F5A9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32" w:rsidRPr="00AA2516" w:rsidRDefault="00481932" w:rsidP="006F5A9F">
      <w:pPr>
        <w:pStyle w:val="ad"/>
        <w:numPr>
          <w:ilvl w:val="0"/>
          <w:numId w:val="4"/>
        </w:numPr>
        <w:tabs>
          <w:tab w:val="left" w:pos="567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Керівникам закладів освіти: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Визначити уповноважених осіб із числа працівників закладів освіти для здійснення невідкладних заходів реагування у випадках з виявлення фактів насильства та/або отримання заяв/повідомлень від постраждалої особи/інших осіб.</w:t>
      </w:r>
    </w:p>
    <w:p w:rsidR="00481932" w:rsidRPr="00AA2516" w:rsidRDefault="00481932" w:rsidP="006F5A9F">
      <w:pPr>
        <w:pStyle w:val="ad"/>
        <w:tabs>
          <w:tab w:val="left" w:pos="0"/>
          <w:tab w:val="left" w:pos="567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До 10.09.2023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Інформацію про уповноважену особу розмістити на сайті закладу освіти.</w:t>
      </w:r>
    </w:p>
    <w:p w:rsidR="00481932" w:rsidRPr="00AA2516" w:rsidRDefault="00481932" w:rsidP="006F5A9F">
      <w:pPr>
        <w:pStyle w:val="ad"/>
        <w:tabs>
          <w:tab w:val="left" w:pos="567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До 15.09.2023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Забезпечити проведення інформаційно-просвітницьких заходів, виховних годин, семінарів з питань запобігання та протидії домашньому насильству, в тому числі, по відношенню до дітей та за участ</w:t>
      </w:r>
      <w:r w:rsidR="006F5A9F" w:rsidRPr="00AA2516">
        <w:rPr>
          <w:rFonts w:ascii="Times New Roman" w:hAnsi="Times New Roman" w:cs="Times New Roman"/>
          <w:sz w:val="28"/>
          <w:szCs w:val="28"/>
        </w:rPr>
        <w:t>ю</w:t>
      </w:r>
      <w:r w:rsidRPr="00AA2516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481932" w:rsidRPr="00AA2516" w:rsidRDefault="00481932" w:rsidP="006F5A9F">
      <w:pPr>
        <w:pStyle w:val="ad"/>
        <w:tabs>
          <w:tab w:val="left" w:pos="0"/>
          <w:tab w:val="left" w:pos="567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Упродовж навчального року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 xml:space="preserve">Провести інформаційно-роз’яснювальну роботу з усіма учасниками освітнього процесу щодо виконання вимог, визначених нормативними документами, </w:t>
      </w:r>
      <w:r w:rsidR="006F5A9F" w:rsidRPr="00AA2516">
        <w:rPr>
          <w:rFonts w:ascii="Times New Roman" w:hAnsi="Times New Roman" w:cs="Times New Roman"/>
          <w:sz w:val="28"/>
          <w:szCs w:val="28"/>
        </w:rPr>
        <w:t>які ре</w:t>
      </w:r>
      <w:r w:rsidRPr="00AA2516">
        <w:rPr>
          <w:rFonts w:ascii="Times New Roman" w:hAnsi="Times New Roman" w:cs="Times New Roman"/>
          <w:sz w:val="28"/>
          <w:szCs w:val="28"/>
        </w:rPr>
        <w:t>гламентують діяльність закладів освіти зі здійснення заходів запобігання та протидії домашньому насильству та насильству за ознакою статі.</w:t>
      </w:r>
    </w:p>
    <w:p w:rsidR="00481932" w:rsidRPr="00AA2516" w:rsidRDefault="00481932" w:rsidP="006F5A9F">
      <w:pPr>
        <w:tabs>
          <w:tab w:val="left" w:pos="0"/>
          <w:tab w:val="left" w:pos="567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До 01.10.2023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Провести інформаційно-роз’яснювальну роботу з працівниками закладів освіти відповідно до наказу Міністерства освіти і науки України від 02.10.2018 №1047 «Про затвердження Методичних рекомендацій щодо виявлення, реагування на випадки домашнього насильства і взаємодії педагогічних працівників із іншими органами та службами».</w:t>
      </w:r>
    </w:p>
    <w:p w:rsidR="00481932" w:rsidRPr="00AA2516" w:rsidRDefault="00481932" w:rsidP="006F5A9F">
      <w:pPr>
        <w:pStyle w:val="ad"/>
        <w:tabs>
          <w:tab w:val="left" w:pos="0"/>
          <w:tab w:val="left" w:pos="567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 xml:space="preserve">До 01.10.2023 </w:t>
      </w:r>
    </w:p>
    <w:p w:rsidR="00481932" w:rsidRPr="00AA2516" w:rsidRDefault="006F5A9F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Аналізувати</w:t>
      </w:r>
      <w:r w:rsidR="00481932" w:rsidRPr="00AA2516">
        <w:rPr>
          <w:rFonts w:ascii="Times New Roman" w:hAnsi="Times New Roman" w:cs="Times New Roman"/>
          <w:sz w:val="28"/>
          <w:szCs w:val="28"/>
        </w:rPr>
        <w:t xml:space="preserve"> стан виконання заходів Державної соціальної програми запобігання та протидії домашньому насильству та насильству за ознакою статі на період до 2025 року, затвердженої постановою Кабінету Міністрів України від 24.02.2021 №145.</w:t>
      </w:r>
    </w:p>
    <w:p w:rsidR="00481932" w:rsidRPr="00AA2516" w:rsidRDefault="00481932" w:rsidP="006F5A9F">
      <w:pPr>
        <w:pStyle w:val="ad"/>
        <w:tabs>
          <w:tab w:val="left" w:pos="0"/>
          <w:tab w:val="left" w:pos="567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Що</w:t>
      </w:r>
      <w:r w:rsidR="006F5A9F" w:rsidRPr="00AA2516">
        <w:rPr>
          <w:rFonts w:ascii="Times New Roman" w:hAnsi="Times New Roman" w:cs="Times New Roman"/>
          <w:sz w:val="28"/>
          <w:szCs w:val="28"/>
        </w:rPr>
        <w:t>річно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У разі виявлення фактів насильства за допомогою телефонного зв’язку або електронної пошти інформувати Управління освіти, уповноважений підрозділ органу Національної поліції та службу у справах дітей (у разі коли постраждалою особою та/або кривдником є дитина), забезпечити надання медичної допомоги (у разі потреби) та зафіксувати необхідну інформацію в журналі реєстрації фактів виявлення (звернення) про вчинення домашнього насильства та насильства за ознакою статі за відповідною формою.</w:t>
      </w:r>
    </w:p>
    <w:p w:rsidR="00481932" w:rsidRPr="00AA2516" w:rsidRDefault="00481932" w:rsidP="006F5A9F">
      <w:pPr>
        <w:tabs>
          <w:tab w:val="left" w:pos="567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Протягом доби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lastRenderedPageBreak/>
        <w:t>Відпрацювати алгоритм дій працівників закладів освіти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з метою інформування керівництва закладу освіти та планування подальших дій щодо заходів для надання медичної, психологічної або іншої допомоги.</w:t>
      </w:r>
    </w:p>
    <w:p w:rsidR="00481932" w:rsidRPr="00AA2516" w:rsidRDefault="00481932" w:rsidP="006F5A9F">
      <w:pPr>
        <w:pStyle w:val="ad"/>
        <w:tabs>
          <w:tab w:val="left" w:pos="0"/>
          <w:tab w:val="left" w:pos="567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До 10.09.202</w:t>
      </w:r>
      <w:r w:rsidR="006F5A9F" w:rsidRPr="00AA2516">
        <w:rPr>
          <w:rFonts w:ascii="Times New Roman" w:hAnsi="Times New Roman" w:cs="Times New Roman"/>
          <w:sz w:val="28"/>
          <w:szCs w:val="28"/>
        </w:rPr>
        <w:t>3</w:t>
      </w:r>
    </w:p>
    <w:p w:rsidR="00481932" w:rsidRPr="00AA2516" w:rsidRDefault="00481932" w:rsidP="006F5A9F">
      <w:pPr>
        <w:pStyle w:val="ad"/>
        <w:numPr>
          <w:ilvl w:val="1"/>
          <w:numId w:val="4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Тримати під контролем оновлення на інформаційних стендах та офіційних вебсайтах закладів освіти контактної інформації про уповноважених осіб із числа працівників закладів освіти для здійснення невідкладних заходів реагування у випадках з виявлення фактів насильства та/або отримання заяв/повідомлень від постраждалої особи/інших осіб, службу підтримки постраждалих осіб, до яких слід звернутися y випадку домашнього насильства</w:t>
      </w:r>
      <w:r w:rsidR="006F5A9F" w:rsidRPr="00AA2516">
        <w:rPr>
          <w:rFonts w:ascii="Times New Roman" w:hAnsi="Times New Roman" w:cs="Times New Roman"/>
          <w:sz w:val="28"/>
          <w:szCs w:val="28"/>
        </w:rPr>
        <w:t>, те</w:t>
      </w:r>
      <w:r w:rsidRPr="00AA2516">
        <w:rPr>
          <w:rFonts w:ascii="Times New Roman" w:hAnsi="Times New Roman" w:cs="Times New Roman"/>
          <w:sz w:val="28"/>
          <w:szCs w:val="28"/>
        </w:rPr>
        <w:t>лефонів гарячих ліній.</w:t>
      </w:r>
    </w:p>
    <w:p w:rsidR="00481932" w:rsidRPr="00AA2516" w:rsidRDefault="00481932" w:rsidP="006F5A9F">
      <w:pPr>
        <w:pStyle w:val="ad"/>
        <w:tabs>
          <w:tab w:val="left" w:pos="0"/>
          <w:tab w:val="left" w:pos="567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Постійно</w:t>
      </w:r>
    </w:p>
    <w:p w:rsidR="006F5A9F" w:rsidRPr="00AA2516" w:rsidRDefault="006F5A9F" w:rsidP="006F5A9F">
      <w:pPr>
        <w:pStyle w:val="ad"/>
        <w:numPr>
          <w:ilvl w:val="1"/>
          <w:numId w:val="4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О</w:t>
      </w:r>
      <w:r w:rsidR="00481932" w:rsidRPr="00AA2516">
        <w:rPr>
          <w:rFonts w:ascii="Times New Roman" w:hAnsi="Times New Roman" w:cs="Times New Roman"/>
          <w:sz w:val="28"/>
          <w:szCs w:val="28"/>
        </w:rPr>
        <w:t>рганіз</w:t>
      </w:r>
      <w:r w:rsidRPr="00AA2516">
        <w:rPr>
          <w:rFonts w:ascii="Times New Roman" w:hAnsi="Times New Roman" w:cs="Times New Roman"/>
          <w:sz w:val="28"/>
          <w:szCs w:val="28"/>
        </w:rPr>
        <w:t>увати</w:t>
      </w:r>
      <w:r w:rsidR="00481932" w:rsidRPr="00AA2516">
        <w:rPr>
          <w:rFonts w:ascii="Times New Roman" w:hAnsi="Times New Roman" w:cs="Times New Roman"/>
          <w:sz w:val="28"/>
          <w:szCs w:val="28"/>
        </w:rPr>
        <w:t xml:space="preserve"> робот</w:t>
      </w:r>
      <w:r w:rsidRPr="00AA2516">
        <w:rPr>
          <w:rFonts w:ascii="Times New Roman" w:hAnsi="Times New Roman" w:cs="Times New Roman"/>
          <w:sz w:val="28"/>
          <w:szCs w:val="28"/>
        </w:rPr>
        <w:t>у</w:t>
      </w:r>
      <w:r w:rsidR="00481932" w:rsidRPr="00AA2516">
        <w:rPr>
          <w:rFonts w:ascii="Times New Roman" w:hAnsi="Times New Roman" w:cs="Times New Roman"/>
          <w:sz w:val="28"/>
          <w:szCs w:val="28"/>
        </w:rPr>
        <w:t xml:space="preserve"> психологів та соціальних педагогів з постраждалими дітьми (в межах своєї компетенції)</w:t>
      </w:r>
      <w:r w:rsidRPr="00AA2516">
        <w:rPr>
          <w:rFonts w:ascii="Times New Roman" w:hAnsi="Times New Roman" w:cs="Times New Roman"/>
          <w:sz w:val="28"/>
          <w:szCs w:val="28"/>
        </w:rPr>
        <w:t xml:space="preserve"> у разі виявлення таких дітей.</w:t>
      </w:r>
    </w:p>
    <w:p w:rsidR="00481932" w:rsidRPr="00AA2516" w:rsidRDefault="006F5A9F" w:rsidP="006F5A9F">
      <w:pPr>
        <w:tabs>
          <w:tab w:val="left" w:pos="0"/>
          <w:tab w:val="left" w:pos="567"/>
          <w:tab w:val="left" w:pos="1276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Постійно</w:t>
      </w:r>
    </w:p>
    <w:p w:rsidR="005B6C3A" w:rsidRPr="00AA2516" w:rsidRDefault="006F5A9F" w:rsidP="006F5A9F">
      <w:pPr>
        <w:tabs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2</w:t>
      </w:r>
      <w:r w:rsidR="005B6C3A" w:rsidRPr="00AA2516">
        <w:rPr>
          <w:rFonts w:ascii="Times New Roman" w:hAnsi="Times New Roman" w:cs="Times New Roman"/>
          <w:sz w:val="28"/>
          <w:szCs w:val="28"/>
        </w:rPr>
        <w:t>. Інженеру лабораторії комп’ютерних технологій в освіті Рожку Д.В. розмістити цей наказ на офіційному сайті районного Управління освіти.</w:t>
      </w:r>
    </w:p>
    <w:p w:rsidR="005B6C3A" w:rsidRPr="00AA2516" w:rsidRDefault="005B6C3A" w:rsidP="006F5A9F">
      <w:pPr>
        <w:tabs>
          <w:tab w:val="left" w:pos="426"/>
          <w:tab w:val="left" w:pos="567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 xml:space="preserve">До </w:t>
      </w:r>
      <w:r w:rsidR="006F5A9F" w:rsidRPr="00AA2516">
        <w:rPr>
          <w:rFonts w:ascii="Times New Roman" w:hAnsi="Times New Roman" w:cs="Times New Roman"/>
          <w:sz w:val="28"/>
          <w:szCs w:val="28"/>
        </w:rPr>
        <w:t>05</w:t>
      </w:r>
      <w:r w:rsidRPr="00AA2516">
        <w:rPr>
          <w:rFonts w:ascii="Times New Roman" w:hAnsi="Times New Roman" w:cs="Times New Roman"/>
          <w:sz w:val="28"/>
          <w:szCs w:val="28"/>
        </w:rPr>
        <w:t>.09.2023 року</w:t>
      </w:r>
    </w:p>
    <w:p w:rsidR="005B6C3A" w:rsidRPr="00AA2516" w:rsidRDefault="006F5A9F" w:rsidP="006F5A9F">
      <w:pPr>
        <w:tabs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3.</w:t>
      </w:r>
      <w:r w:rsidR="005B6C3A" w:rsidRPr="00AA2516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заступника начальника Управління освіти Попову В.І.</w:t>
      </w:r>
    </w:p>
    <w:p w:rsidR="009E52A1" w:rsidRPr="00AA2516" w:rsidRDefault="009E52A1" w:rsidP="006F5A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B1" w:rsidRPr="00AA2516" w:rsidRDefault="00D908B1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</w:t>
      </w:r>
      <w:r w:rsidR="00F23AB3" w:rsidRPr="00AA2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2516">
        <w:rPr>
          <w:rFonts w:ascii="Times New Roman" w:hAnsi="Times New Roman" w:cs="Times New Roman"/>
          <w:sz w:val="28"/>
          <w:szCs w:val="28"/>
        </w:rPr>
        <w:t xml:space="preserve">   </w:t>
      </w:r>
      <w:r w:rsidR="00FD408E" w:rsidRPr="00AA2516">
        <w:rPr>
          <w:rFonts w:ascii="Times New Roman" w:hAnsi="Times New Roman" w:cs="Times New Roman"/>
          <w:sz w:val="28"/>
          <w:szCs w:val="28"/>
        </w:rPr>
        <w:t>Л.Г.КАРПОВА</w:t>
      </w:r>
    </w:p>
    <w:p w:rsidR="00D908B1" w:rsidRPr="00AA2516" w:rsidRDefault="00D908B1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36" w:rsidRPr="00AA2516" w:rsidRDefault="00040736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E6ACF" w:rsidRPr="00AA2516" w:rsidTr="006E6ACF">
        <w:tc>
          <w:tcPr>
            <w:tcW w:w="4928" w:type="dxa"/>
          </w:tcPr>
          <w:p w:rsidR="006E6ACF" w:rsidRPr="00AA2516" w:rsidRDefault="006E6ACF" w:rsidP="006F5A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16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</w:t>
            </w:r>
          </w:p>
          <w:p w:rsidR="006E6ACF" w:rsidRPr="00AA2516" w:rsidRDefault="006E6ACF" w:rsidP="006F5A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16">
              <w:rPr>
                <w:rFonts w:ascii="Times New Roman" w:hAnsi="Times New Roman" w:cs="Times New Roman"/>
                <w:sz w:val="28"/>
                <w:szCs w:val="28"/>
              </w:rPr>
              <w:t>запобігання та виявлення корупції</w:t>
            </w:r>
          </w:p>
          <w:p w:rsidR="006E6ACF" w:rsidRPr="00AA2516" w:rsidRDefault="006E6ACF" w:rsidP="006F5A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16">
              <w:rPr>
                <w:rFonts w:ascii="Times New Roman" w:hAnsi="Times New Roman" w:cs="Times New Roman"/>
                <w:sz w:val="28"/>
                <w:szCs w:val="28"/>
              </w:rPr>
              <w:t>______________ В.М.Максименкова</w:t>
            </w:r>
          </w:p>
        </w:tc>
      </w:tr>
    </w:tbl>
    <w:p w:rsidR="00E85BB1" w:rsidRPr="00AA2516" w:rsidRDefault="00E85BB1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Pr="00AA2516" w:rsidRDefault="00C336B7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AA2516" w:rsidRDefault="00D908B1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З наказом ознайомлен</w:t>
      </w:r>
      <w:r w:rsidR="005B6C3A" w:rsidRPr="00AA2516">
        <w:rPr>
          <w:rFonts w:ascii="Times New Roman" w:hAnsi="Times New Roman" w:cs="Times New Roman"/>
          <w:sz w:val="28"/>
          <w:szCs w:val="28"/>
        </w:rPr>
        <w:t>і</w:t>
      </w:r>
      <w:r w:rsidRPr="00AA2516">
        <w:rPr>
          <w:rFonts w:ascii="Times New Roman" w:hAnsi="Times New Roman" w:cs="Times New Roman"/>
          <w:sz w:val="28"/>
          <w:szCs w:val="28"/>
        </w:rPr>
        <w:t>:</w:t>
      </w:r>
    </w:p>
    <w:p w:rsidR="005B6C3A" w:rsidRPr="00AA2516" w:rsidRDefault="005B6C3A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Попова В.І.</w:t>
      </w:r>
    </w:p>
    <w:p w:rsidR="00A35536" w:rsidRPr="00AA2516" w:rsidRDefault="00A35536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16">
        <w:rPr>
          <w:rFonts w:ascii="Times New Roman" w:hAnsi="Times New Roman" w:cs="Times New Roman"/>
          <w:sz w:val="28"/>
          <w:szCs w:val="28"/>
        </w:rPr>
        <w:t>Рожко Д.В.</w:t>
      </w:r>
    </w:p>
    <w:p w:rsidR="00C336B7" w:rsidRPr="00AA2516" w:rsidRDefault="00C336B7" w:rsidP="006F5A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Pr="00AA2516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Pr="00AA2516" w:rsidRDefault="00C336B7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62" w:rsidRPr="00AA2516" w:rsidRDefault="00021362" w:rsidP="00D908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B2F" w:rsidRPr="009228E7" w:rsidRDefault="00DC3B2F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2516">
        <w:rPr>
          <w:rFonts w:ascii="Times New Roman" w:hAnsi="Times New Roman" w:cs="Times New Roman"/>
          <w:sz w:val="20"/>
          <w:szCs w:val="20"/>
        </w:rPr>
        <w:t>Попова</w:t>
      </w:r>
      <w:r w:rsidR="00CF0027" w:rsidRPr="00AA2516">
        <w:rPr>
          <w:rFonts w:ascii="Times New Roman" w:hAnsi="Times New Roman" w:cs="Times New Roman"/>
          <w:sz w:val="20"/>
          <w:szCs w:val="20"/>
        </w:rPr>
        <w:t xml:space="preserve"> 725 15 6</w:t>
      </w:r>
      <w:r w:rsidR="009228E7" w:rsidRPr="00AA2516">
        <w:rPr>
          <w:rFonts w:ascii="Times New Roman" w:hAnsi="Times New Roman" w:cs="Times New Roman"/>
          <w:sz w:val="20"/>
          <w:szCs w:val="20"/>
        </w:rPr>
        <w:t>0</w:t>
      </w:r>
    </w:p>
    <w:sectPr w:rsidR="00DC3B2F" w:rsidRPr="009228E7" w:rsidSect="005F6728">
      <w:headerReference w:type="default" r:id="rId10"/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36" w:rsidRDefault="008C6C36" w:rsidP="00B83E65">
      <w:pPr>
        <w:spacing w:after="0" w:line="240" w:lineRule="auto"/>
      </w:pPr>
      <w:r>
        <w:separator/>
      </w:r>
    </w:p>
  </w:endnote>
  <w:endnote w:type="continuationSeparator" w:id="0">
    <w:p w:rsidR="008C6C36" w:rsidRDefault="008C6C36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36" w:rsidRDefault="008C6C36" w:rsidP="00B83E65">
      <w:pPr>
        <w:spacing w:after="0" w:line="240" w:lineRule="auto"/>
      </w:pPr>
      <w:r>
        <w:separator/>
      </w:r>
    </w:p>
  </w:footnote>
  <w:footnote w:type="continuationSeparator" w:id="0">
    <w:p w:rsidR="008C6C36" w:rsidRDefault="008C6C36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28" w:rsidRPr="00C16D46" w:rsidRDefault="005F672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F6728" w:rsidRDefault="005F67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A24"/>
    <w:multiLevelType w:val="multilevel"/>
    <w:tmpl w:val="167862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282E1F37"/>
    <w:multiLevelType w:val="hybridMultilevel"/>
    <w:tmpl w:val="2CD2E644"/>
    <w:lvl w:ilvl="0" w:tplc="17E8A5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F3D08"/>
    <w:multiLevelType w:val="multilevel"/>
    <w:tmpl w:val="46909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3">
    <w:nsid w:val="403C06A3"/>
    <w:multiLevelType w:val="hybridMultilevel"/>
    <w:tmpl w:val="D6481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A44"/>
    <w:multiLevelType w:val="multilevel"/>
    <w:tmpl w:val="51C09E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37411"/>
    <w:rsid w:val="00021362"/>
    <w:rsid w:val="00040736"/>
    <w:rsid w:val="00052F93"/>
    <w:rsid w:val="00083C6A"/>
    <w:rsid w:val="000D79EA"/>
    <w:rsid w:val="00134729"/>
    <w:rsid w:val="00143658"/>
    <w:rsid w:val="00180124"/>
    <w:rsid w:val="001B2987"/>
    <w:rsid w:val="001E2400"/>
    <w:rsid w:val="001E615D"/>
    <w:rsid w:val="00216144"/>
    <w:rsid w:val="00236878"/>
    <w:rsid w:val="00245F61"/>
    <w:rsid w:val="00273ABA"/>
    <w:rsid w:val="00286330"/>
    <w:rsid w:val="002931B3"/>
    <w:rsid w:val="002A7AF7"/>
    <w:rsid w:val="002B65BC"/>
    <w:rsid w:val="002D1193"/>
    <w:rsid w:val="002D493D"/>
    <w:rsid w:val="002D4B6E"/>
    <w:rsid w:val="002F06CC"/>
    <w:rsid w:val="00315C27"/>
    <w:rsid w:val="00354B6C"/>
    <w:rsid w:val="00366909"/>
    <w:rsid w:val="003F3973"/>
    <w:rsid w:val="00422381"/>
    <w:rsid w:val="00426E4C"/>
    <w:rsid w:val="00431040"/>
    <w:rsid w:val="00441A47"/>
    <w:rsid w:val="004455C4"/>
    <w:rsid w:val="00464B7D"/>
    <w:rsid w:val="00475594"/>
    <w:rsid w:val="00481932"/>
    <w:rsid w:val="00487F9A"/>
    <w:rsid w:val="004909F2"/>
    <w:rsid w:val="0049298F"/>
    <w:rsid w:val="004F32EC"/>
    <w:rsid w:val="0056676C"/>
    <w:rsid w:val="00577A92"/>
    <w:rsid w:val="005B5914"/>
    <w:rsid w:val="005B6C3A"/>
    <w:rsid w:val="005C5E56"/>
    <w:rsid w:val="005F388E"/>
    <w:rsid w:val="005F6728"/>
    <w:rsid w:val="00621D74"/>
    <w:rsid w:val="006C172D"/>
    <w:rsid w:val="006E1061"/>
    <w:rsid w:val="006E1949"/>
    <w:rsid w:val="006E6ACF"/>
    <w:rsid w:val="006F5A9F"/>
    <w:rsid w:val="007311AE"/>
    <w:rsid w:val="00737411"/>
    <w:rsid w:val="00753D7E"/>
    <w:rsid w:val="0076586C"/>
    <w:rsid w:val="007866C2"/>
    <w:rsid w:val="00793F19"/>
    <w:rsid w:val="007A43D9"/>
    <w:rsid w:val="007A721A"/>
    <w:rsid w:val="007B1554"/>
    <w:rsid w:val="007B7851"/>
    <w:rsid w:val="007E0658"/>
    <w:rsid w:val="0080745B"/>
    <w:rsid w:val="00831F37"/>
    <w:rsid w:val="00844BA1"/>
    <w:rsid w:val="00872356"/>
    <w:rsid w:val="008C6C36"/>
    <w:rsid w:val="008F70AA"/>
    <w:rsid w:val="009228E7"/>
    <w:rsid w:val="00943CE3"/>
    <w:rsid w:val="009468E2"/>
    <w:rsid w:val="00961BB3"/>
    <w:rsid w:val="009679F9"/>
    <w:rsid w:val="009B298A"/>
    <w:rsid w:val="009D38AE"/>
    <w:rsid w:val="009E52A1"/>
    <w:rsid w:val="009F107A"/>
    <w:rsid w:val="00A015AF"/>
    <w:rsid w:val="00A258FF"/>
    <w:rsid w:val="00A35536"/>
    <w:rsid w:val="00A37FE0"/>
    <w:rsid w:val="00A53087"/>
    <w:rsid w:val="00A72063"/>
    <w:rsid w:val="00A87FEA"/>
    <w:rsid w:val="00AA052D"/>
    <w:rsid w:val="00AA2516"/>
    <w:rsid w:val="00AB4E4D"/>
    <w:rsid w:val="00AC23D2"/>
    <w:rsid w:val="00AD0450"/>
    <w:rsid w:val="00AE5014"/>
    <w:rsid w:val="00B45136"/>
    <w:rsid w:val="00B47DB4"/>
    <w:rsid w:val="00B57C6B"/>
    <w:rsid w:val="00B61BF2"/>
    <w:rsid w:val="00B6226A"/>
    <w:rsid w:val="00B71719"/>
    <w:rsid w:val="00B83E65"/>
    <w:rsid w:val="00B91FBC"/>
    <w:rsid w:val="00BE1EE4"/>
    <w:rsid w:val="00BF3157"/>
    <w:rsid w:val="00BF671B"/>
    <w:rsid w:val="00C005C1"/>
    <w:rsid w:val="00C0154C"/>
    <w:rsid w:val="00C01FA7"/>
    <w:rsid w:val="00C16D46"/>
    <w:rsid w:val="00C213F1"/>
    <w:rsid w:val="00C336B7"/>
    <w:rsid w:val="00C626E2"/>
    <w:rsid w:val="00CB6AF9"/>
    <w:rsid w:val="00CD70E5"/>
    <w:rsid w:val="00CE26C4"/>
    <w:rsid w:val="00CF0027"/>
    <w:rsid w:val="00D0113C"/>
    <w:rsid w:val="00D1228B"/>
    <w:rsid w:val="00D30D2C"/>
    <w:rsid w:val="00D62719"/>
    <w:rsid w:val="00D721F3"/>
    <w:rsid w:val="00D908B1"/>
    <w:rsid w:val="00D96946"/>
    <w:rsid w:val="00DC3B2F"/>
    <w:rsid w:val="00DE10A6"/>
    <w:rsid w:val="00E3344C"/>
    <w:rsid w:val="00E54FC5"/>
    <w:rsid w:val="00E561B8"/>
    <w:rsid w:val="00E85BB1"/>
    <w:rsid w:val="00EB2A53"/>
    <w:rsid w:val="00EC09AC"/>
    <w:rsid w:val="00EC75DF"/>
    <w:rsid w:val="00ED5740"/>
    <w:rsid w:val="00F23AB3"/>
    <w:rsid w:val="00F31D9A"/>
    <w:rsid w:val="00F45F34"/>
    <w:rsid w:val="00F5043C"/>
    <w:rsid w:val="00F73769"/>
    <w:rsid w:val="00FC42DD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  <w:style w:type="paragraph" w:customStyle="1" w:styleId="ac">
    <w:name w:val="Нормальний текст"/>
    <w:basedOn w:val="a"/>
    <w:rsid w:val="00577A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5B6C3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8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  <w:style w:type="paragraph" w:customStyle="1" w:styleId="ac">
    <w:name w:val="Нормальний текст"/>
    <w:basedOn w:val="a"/>
    <w:rsid w:val="00577A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315C-20B4-476E-A11D-6A302A6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RWT</cp:lastModifiedBy>
  <cp:revision>83</cp:revision>
  <cp:lastPrinted>2019-02-21T12:31:00Z</cp:lastPrinted>
  <dcterms:created xsi:type="dcterms:W3CDTF">2019-09-02T01:52:00Z</dcterms:created>
  <dcterms:modified xsi:type="dcterms:W3CDTF">2023-09-14T08:25:00Z</dcterms:modified>
</cp:coreProperties>
</file>